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XX县交通运输局党组意识形态工作责任制实施方案</w:t>
      </w:r>
      <w:bookmarkEnd w:id="1"/>
    </w:p>
    <w:p>
      <w:pPr>
        <w:jc w:val="center"/>
        <w:spacing w:before="0" w:after="450"/>
      </w:pPr>
      <w:r>
        <w:rPr>
          <w:rFonts w:ascii="Arial" w:hAnsi="Arial" w:eastAsia="Arial" w:cs="Arial"/>
          <w:color w:val="999999"/>
          <w:sz w:val="20"/>
          <w:szCs w:val="20"/>
        </w:rPr>
        <w:t xml:space="preserve">来源：网络  作者：梦中情人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县交通运输局党组意识形态工作责任制实施方案为认真贯彻落实党的十九大精神和习近平总书记关于意识形态工作系列重要讲话精神，进一步加强和改进意识形态工作，确保党组领导班子和领导干部的意识形态工作责任，增强政治意识、责任意识、阵地意识，切实做到...</w:t>
      </w:r>
    </w:p>
    <w:p>
      <w:pPr>
        <w:ind w:left="0" w:right="0" w:firstLine="560"/>
        <w:spacing w:before="450" w:after="450" w:line="312" w:lineRule="auto"/>
      </w:pPr>
      <w:r>
        <w:rPr>
          <w:rFonts w:ascii="宋体" w:hAnsi="宋体" w:eastAsia="宋体" w:cs="宋体"/>
          <w:color w:val="000"/>
          <w:sz w:val="28"/>
          <w:szCs w:val="28"/>
        </w:rPr>
        <w:t xml:space="preserve">XX县交通运输局党组意识形态工作责任制实施方案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意识形态工作系列重要讲话精神，进一步加强和改进意识形态工作，确保党组领导班子和领导干部的意识形态工作责任，增强政治意识、责任意识、阵地意识，切实做到守土有责、守土负责、守土尽责。结合我局工作实际，特制定本方案。</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（一）按照属地管理、分级负责和谁主管谁负责的原则，局党组领导班子对各所、站、中心和机关各股室意识形态工作负主体责任。</w:t>
      </w:r>
    </w:p>
    <w:p>
      <w:pPr>
        <w:ind w:left="0" w:right="0" w:firstLine="560"/>
        <w:spacing w:before="450" w:after="450" w:line="312" w:lineRule="auto"/>
      </w:pPr>
      <w:r>
        <w:rPr>
          <w:rFonts w:ascii="宋体" w:hAnsi="宋体" w:eastAsia="宋体" w:cs="宋体"/>
          <w:color w:val="000"/>
          <w:sz w:val="28"/>
          <w:szCs w:val="28"/>
        </w:rPr>
        <w:t xml:space="preserve">（二）局党组书记是意识形态工作第一责任人，应旗帜鲜明地站在意识形态工作的第一线，带头抓意识形态工作，带头管阵地把导向强队伍，带头批评错误观点和错误倾向，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（三）局党组分管领导是意识形态工作直接负责人，协助党组书记抓好统筹协调指导工作。</w:t>
      </w:r>
    </w:p>
    <w:p>
      <w:pPr>
        <w:ind w:left="0" w:right="0" w:firstLine="560"/>
        <w:spacing w:before="450" w:after="450" w:line="312" w:lineRule="auto"/>
      </w:pPr>
      <w:r>
        <w:rPr>
          <w:rFonts w:ascii="宋体" w:hAnsi="宋体" w:eastAsia="宋体" w:cs="宋体"/>
          <w:color w:val="000"/>
          <w:sz w:val="28"/>
          <w:szCs w:val="28"/>
        </w:rPr>
        <w:t xml:space="preserve">（四）党组其他成员根据工作分工，按照“一岗双责”要求，抓好分管单位的意识形态工作，对职责范围内的意识形态工作负领导责任。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二、党组工作责任</w:t>
      </w:r>
    </w:p>
    <w:p>
      <w:pPr>
        <w:ind w:left="0" w:right="0" w:firstLine="560"/>
        <w:spacing w:before="450" w:after="450" w:line="312" w:lineRule="auto"/>
      </w:pPr>
      <w:r>
        <w:rPr>
          <w:rFonts w:ascii="宋体" w:hAnsi="宋体" w:eastAsia="宋体" w:cs="宋体"/>
          <w:color w:val="000"/>
          <w:sz w:val="28"/>
          <w:szCs w:val="28"/>
        </w:rPr>
        <w:t xml:space="preserve">（一）要认真贯彻落实党中央和上级党委关于意识形态工作的决策部署及指示精神，牢牢把握正确的政治方向，严守政治纪律和政治规矩，严守组织纪律和宣传纪律，坚决维护党中央和省、市、县党委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重要内容，列入党建年度工作要点，纳入重要议事日程，纳入党建工作责任制，纳入班子、领导干部目标管理，与党建等其它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要定期分析研判意识形态领域情况，分清主流支流，辨析思想文化领域的突出问题，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要加强党员干部意识形态工作的教育培训，局党组每年至少两次专题研究意识形态工作，至少安排一次加强意识形态工作的专题学习。要建立意识形态和社会舆情分析制度，每年至少开展一次综合分析。建立定期在党内通报意识形态领域情况制度，每年至少通报一次，统一思想认识、明确工作方向。</w:t>
      </w:r>
    </w:p>
    <w:p>
      <w:pPr>
        <w:ind w:left="0" w:right="0" w:firstLine="560"/>
        <w:spacing w:before="450" w:after="450" w:line="312" w:lineRule="auto"/>
      </w:pPr>
      <w:r>
        <w:rPr>
          <w:rFonts w:ascii="宋体" w:hAnsi="宋体" w:eastAsia="宋体" w:cs="宋体"/>
          <w:color w:val="000"/>
          <w:sz w:val="28"/>
          <w:szCs w:val="28"/>
        </w:rPr>
        <w:t xml:space="preserve">（三）要加强对意识形态工作的统一领导，统筹协调在行政管理、行业管理、社会管理中体现意识形态工作要求、维护意识形态安全、切实形成党组统一领导、党政齐抓共管、局办公室组织协调、各单位分工负责的工作格局。</w:t>
      </w:r>
    </w:p>
    <w:p>
      <w:pPr>
        <w:ind w:left="0" w:right="0" w:firstLine="560"/>
        <w:spacing w:before="450" w:after="450" w:line="312" w:lineRule="auto"/>
      </w:pPr>
      <w:r>
        <w:rPr>
          <w:rFonts w:ascii="宋体" w:hAnsi="宋体" w:eastAsia="宋体" w:cs="宋体"/>
          <w:color w:val="000"/>
          <w:sz w:val="28"/>
          <w:szCs w:val="28"/>
        </w:rPr>
        <w:t xml:space="preserve">局党组要把落实党中央和上级党组关于意识形态工作决策部署情况，纳入执行党的纪律尤其是政治纪律和政治规矩的监督检查范围，指导和督促检查各下属单位意识形态工作。</w:t>
      </w:r>
    </w:p>
    <w:p>
      <w:pPr>
        <w:ind w:left="0" w:right="0" w:firstLine="560"/>
        <w:spacing w:before="450" w:after="450" w:line="312" w:lineRule="auto"/>
      </w:pPr>
      <w:r>
        <w:rPr>
          <w:rFonts w:ascii="宋体" w:hAnsi="宋体" w:eastAsia="宋体" w:cs="宋体"/>
          <w:color w:val="000"/>
          <w:sz w:val="28"/>
          <w:szCs w:val="28"/>
        </w:rPr>
        <w:t xml:space="preserve">（四）要每半年向工信局党委专题汇报一次意识形态工作。</w:t>
      </w:r>
    </w:p>
    <w:p>
      <w:pPr>
        <w:ind w:left="0" w:right="0" w:firstLine="560"/>
        <w:spacing w:before="450" w:after="450" w:line="312" w:lineRule="auto"/>
      </w:pPr>
      <w:r>
        <w:rPr>
          <w:rFonts w:ascii="宋体" w:hAnsi="宋体" w:eastAsia="宋体" w:cs="宋体"/>
          <w:color w:val="000"/>
          <w:sz w:val="28"/>
          <w:szCs w:val="28"/>
        </w:rPr>
        <w:t xml:space="preserve">每年6月和12月各一次，汇报内容可以是综合性的工作总结，也可以是专题性的情况汇报。专题汇报以书面形式，并抄送局办公室。</w:t>
      </w:r>
    </w:p>
    <w:p>
      <w:pPr>
        <w:ind w:left="0" w:right="0" w:firstLine="560"/>
        <w:spacing w:before="450" w:after="450" w:line="312" w:lineRule="auto"/>
      </w:pPr>
      <w:r>
        <w:rPr>
          <w:rFonts w:ascii="宋体" w:hAnsi="宋体" w:eastAsia="宋体" w:cs="宋体"/>
          <w:color w:val="000"/>
          <w:sz w:val="28"/>
          <w:szCs w:val="28"/>
        </w:rPr>
        <w:t xml:space="preserve">（五）要把意识形态工作作为民主生活会和述职报告的重要内容，接受监督和评议。</w:t>
      </w:r>
    </w:p>
    <w:p>
      <w:pPr>
        <w:ind w:left="0" w:right="0" w:firstLine="560"/>
        <w:spacing w:before="450" w:after="450" w:line="312" w:lineRule="auto"/>
      </w:pPr>
      <w:r>
        <w:rPr>
          <w:rFonts w:ascii="宋体" w:hAnsi="宋体" w:eastAsia="宋体" w:cs="宋体"/>
          <w:color w:val="000"/>
          <w:sz w:val="28"/>
          <w:szCs w:val="28"/>
        </w:rPr>
        <w:t xml:space="preserve">建立意识形态工作绩效考核制度，明确考核内容、方法和程序。把意识形态工作责任制落实情况作为绩效考核指标，纳入党政领导班子实绩考核评价指标体系。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（一）贯彻中央和上级党委关于意识形态工作的决策部署，落实意识形态工作主体。</w:t>
      </w:r>
    </w:p>
    <w:p>
      <w:pPr>
        <w:ind w:left="0" w:right="0" w:firstLine="560"/>
        <w:spacing w:before="450" w:after="450" w:line="312" w:lineRule="auto"/>
      </w:pPr>
      <w:r>
        <w:rPr>
          <w:rFonts w:ascii="宋体" w:hAnsi="宋体" w:eastAsia="宋体" w:cs="宋体"/>
          <w:color w:val="000"/>
          <w:sz w:val="28"/>
          <w:szCs w:val="28"/>
        </w:rPr>
        <w:t xml:space="preserve">（二）在安排党课学习中要专门安排维护意识形态安全内容的专题课程，加强党员干部意识形态工作教育培训管理和思想政治工作。</w:t>
      </w:r>
    </w:p>
    <w:p>
      <w:pPr>
        <w:ind w:left="0" w:right="0" w:firstLine="560"/>
        <w:spacing w:before="450" w:after="450" w:line="312" w:lineRule="auto"/>
      </w:pPr>
      <w:r>
        <w:rPr>
          <w:rFonts w:ascii="宋体" w:hAnsi="宋体" w:eastAsia="宋体" w:cs="宋体"/>
          <w:color w:val="000"/>
          <w:sz w:val="28"/>
          <w:szCs w:val="28"/>
        </w:rPr>
        <w:t xml:space="preserve">（三）切实维护网络意识形态安全，牢牢掌握网络意识形态主导权。</w:t>
      </w:r>
    </w:p>
    <w:p>
      <w:pPr>
        <w:ind w:left="0" w:right="0" w:firstLine="560"/>
        <w:spacing w:before="450" w:after="450" w:line="312" w:lineRule="auto"/>
      </w:pPr>
      <w:r>
        <w:rPr>
          <w:rFonts w:ascii="宋体" w:hAnsi="宋体" w:eastAsia="宋体" w:cs="宋体"/>
          <w:color w:val="000"/>
          <w:sz w:val="28"/>
          <w:szCs w:val="28"/>
        </w:rPr>
        <w:t xml:space="preserve">党组书记要亲自抓，切实加强对互联网的管理，按照网上舆情属地办理原则，及时回应关切，建立健全管用防并举、方方面面齐动手的制度体制。</w:t>
      </w:r>
    </w:p>
    <w:p>
      <w:pPr>
        <w:ind w:left="0" w:right="0" w:firstLine="560"/>
        <w:spacing w:before="450" w:after="450" w:line="312" w:lineRule="auto"/>
      </w:pPr>
      <w:r>
        <w:rPr>
          <w:rFonts w:ascii="宋体" w:hAnsi="宋体" w:eastAsia="宋体" w:cs="宋体"/>
          <w:color w:val="000"/>
          <w:sz w:val="28"/>
          <w:szCs w:val="28"/>
        </w:rPr>
        <w:t xml:space="preserve">（四）加强意识形态阵地的建设管理，做大做强网上正面思想舆论，规范运营政务微信平台、按规定配备专门人员，并为开展工作创造必要条件，提高网上议题设置能力和舆论引导水平。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（五）切实加强网络信息管控，重点管好具有新闻舆论和社会动员功能的新媒体，规范网上信息传播秩序，严密防范网上意识形态渗透，旗帜鲜明地开展网上舆论斗争、深入开展网络意识形态安全专项清理行动。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对坚持错误思想的意见的党员干部、敏感人物、“异见分子”等重点人物，应当加强教育引导，做好转化工作。</w:t>
      </w:r>
    </w:p>
    <w:p>
      <w:pPr>
        <w:ind w:left="0" w:right="0" w:firstLine="560"/>
        <w:spacing w:before="450" w:after="450" w:line="312" w:lineRule="auto"/>
      </w:pPr>
      <w:r>
        <w:rPr>
          <w:rFonts w:ascii="宋体" w:hAnsi="宋体" w:eastAsia="宋体" w:cs="宋体"/>
          <w:color w:val="000"/>
          <w:sz w:val="28"/>
          <w:szCs w:val="28"/>
        </w:rPr>
        <w:t xml:space="preserve">（六）领导、组织对意识形态领域重大问题的处置，对否定中国共产党的领导，攻击中国特色社会主义制度等错误思潮和言论，敢抓敢管、敢于亮剑，及时有效地发出声音，旗帜鲜明地表明立场、亮明态度，理直气壮地加以批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（七）坚持问题导向，敢于直面问题，敢于担当，妥善处置交通运输领域关系群众切身利益的热点难点问题，第一时间真实准确应对相关舆论，形成主旋律。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局党组要统一思想，切实增强抓意识形态工作自觉性，强化使命担当。将加强意识形态工作作为一项长期的战略任务和政治任务抓紧抓好。</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坚持和完善党组领导下的书记负责制，强化政治责任和领导责任，建立健全局党组统一领导、党组成员齐抓共管、各单位紧密配合的领导体制和工作机制。要切实把抓好意识形态工作的责任放在心上、抓在手上、扛在肩上，保持政治定力、把准政治方向，不断深化细化意识形态工作。</w:t>
      </w:r>
    </w:p>
    <w:p>
      <w:pPr>
        <w:ind w:left="0" w:right="0" w:firstLine="560"/>
        <w:spacing w:before="450" w:after="450" w:line="312" w:lineRule="auto"/>
      </w:pPr>
      <w:r>
        <w:rPr>
          <w:rFonts w:ascii="宋体" w:hAnsi="宋体" w:eastAsia="宋体" w:cs="宋体"/>
          <w:color w:val="000"/>
          <w:sz w:val="28"/>
          <w:szCs w:val="28"/>
        </w:rPr>
        <w:t xml:space="preserve">（三）严格考核追究。</w:t>
      </w:r>
    </w:p>
    <w:p>
      <w:pPr>
        <w:ind w:left="0" w:right="0" w:firstLine="560"/>
        <w:spacing w:before="450" w:after="450" w:line="312" w:lineRule="auto"/>
      </w:pPr>
      <w:r>
        <w:rPr>
          <w:rFonts w:ascii="宋体" w:hAnsi="宋体" w:eastAsia="宋体" w:cs="宋体"/>
          <w:color w:val="000"/>
          <w:sz w:val="28"/>
          <w:szCs w:val="28"/>
        </w:rPr>
        <w:t xml:space="preserve">局党组要按照工作安排做好意识形态工作考核督查、定期开展综合检查和专项督查，并将检查督查结果纳入年度考核内容，作为干部评价使用和奖惩的重要依据。同时要把意识工作责任制落实情况纳入干部考核和平安交通建设考核。对违反意识形态工作责任制以及工作任务执行不力的单位和个人要追究责任，给予组织处理和纪律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2025-04-19T10:41:15+08:00</dcterms:created>
  <dcterms:modified xsi:type="dcterms:W3CDTF">2025-04-19T10:41:15+08:00</dcterms:modified>
</cp:coreProperties>
</file>

<file path=docProps/custom.xml><?xml version="1.0" encoding="utf-8"?>
<Properties xmlns="http://schemas.openxmlformats.org/officeDocument/2006/custom-properties" xmlns:vt="http://schemas.openxmlformats.org/officeDocument/2006/docPropsVTypes"/>
</file>