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推行社区“大党委”开创基层党建新格局</w:t>
      </w:r>
      <w:bookmarkEnd w:id="1"/>
    </w:p>
    <w:p>
      <w:pPr>
        <w:jc w:val="center"/>
        <w:spacing w:before="0" w:after="450"/>
      </w:pPr>
      <w:r>
        <w:rPr>
          <w:rFonts w:ascii="Arial" w:hAnsi="Arial" w:eastAsia="Arial" w:cs="Arial"/>
          <w:color w:val="999999"/>
          <w:sz w:val="20"/>
          <w:szCs w:val="20"/>
        </w:rPr>
        <w:t xml:space="preserve">来源：网络  作者：水墨画意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行社区“大党委”开创基层党建新格局XXX构建地区、县（市）、街道（镇）、社区“四级”联动体系，积极推行社区“大党委”区域化党建模式，逐步实现了城市基层党建工作由社区党组织唱“独角戏”向“大合唱”转变；党组织设置由“单一性”向“全覆盖”转变...</w:t>
      </w:r>
    </w:p>
    <w:p>
      <w:pPr>
        <w:ind w:left="0" w:right="0" w:firstLine="560"/>
        <w:spacing w:before="450" w:after="450" w:line="312" w:lineRule="auto"/>
      </w:pPr>
      <w:r>
        <w:rPr>
          <w:rFonts w:ascii="宋体" w:hAnsi="宋体" w:eastAsia="宋体" w:cs="宋体"/>
          <w:color w:val="000"/>
          <w:sz w:val="28"/>
          <w:szCs w:val="28"/>
        </w:rPr>
        <w:t xml:space="preserve">推行社区“大党委”开创基层党建新格局</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党组织设置由“单一性”向“全覆盖”转变；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2025-04-03T12:28:34+08:00</dcterms:created>
  <dcterms:modified xsi:type="dcterms:W3CDTF">2025-04-03T12:28:34+08:00</dcterms:modified>
</cp:coreProperties>
</file>

<file path=docProps/custom.xml><?xml version="1.0" encoding="utf-8"?>
<Properties xmlns="http://schemas.openxmlformats.org/officeDocument/2006/custom-properties" xmlns:vt="http://schemas.openxmlformats.org/officeDocument/2006/docPropsVTypes"/>
</file>