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请理论联系实际，谈一谈对新时代我国社会主要矛盾的理解</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论述题：对社会主要矛盾的科学判断，是制定党的路线方针政策的基本依据。党的十九大明确指出，中国特色社会主义进入新时代，其依据之一就是我国社会主要矛盾发生了变化。请理论联系实际，谈一谈对新时代我国社会主要矛盾的理解。（100分）参考答案1：人类...</w:t>
      </w:r>
    </w:p>
    <w:p>
      <w:pPr>
        <w:ind w:left="0" w:right="0" w:firstLine="560"/>
        <w:spacing w:before="450" w:after="450" w:line="312" w:lineRule="auto"/>
      </w:pPr>
      <w:r>
        <w:rPr>
          <w:rFonts w:ascii="宋体" w:hAnsi="宋体" w:eastAsia="宋体" w:cs="宋体"/>
          <w:color w:val="000"/>
          <w:sz w:val="28"/>
          <w:szCs w:val="28"/>
        </w:rPr>
        <w:t xml:space="preserve">论述题：对社会主要矛盾的科学判断，是制定党的路线方针政策的基本依据。党的十九大明确指出，中国特色社会主义进入新时代，其依据之一就是我国社会主要矛盾发生了变化。请理论联系实际，谈一谈对新时代我国社会主要矛盾的理解。（100分）</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人类社会是在矛盾运动中不断向前发展的，社会主要矛盾是各种社会矛盾的主要根源和集中反映，在社会矛盾运动中居于主导地位。新时代我国社会主要矛盾的变化，是关系全局的历史性变化，深刻反映了我国社会生产和社会需求的新特点，这是由我国现阶段的客观实际决定的。</w:t>
      </w:r>
    </w:p>
    <w:p>
      <w:pPr>
        <w:ind w:left="0" w:right="0" w:firstLine="560"/>
        <w:spacing w:before="450" w:after="450" w:line="312" w:lineRule="auto"/>
      </w:pPr>
      <w:r>
        <w:rPr>
          <w:rFonts w:ascii="宋体" w:hAnsi="宋体" w:eastAsia="宋体" w:cs="宋体"/>
          <w:color w:val="000"/>
          <w:sz w:val="28"/>
          <w:szCs w:val="28"/>
        </w:rPr>
        <w:t xml:space="preserve">第一，经过改革开放40年的发展，我国社会生产力水平总体上显著提高，社会生产能力在很多方面进入世界前列。我国国内生产总值自2025年开始稳居世界第二位，货物进出口和服务贸易总额均居世界第二位，对外投资和利用外资分别居世界第二位、第三位，基础设施建设部分领域遥遥领先，高铁运营总里程、高速公路总里程和港口吞吐量均居世界第一位。工农业生产能力大幅提高，220多种主要工农业产品生产能力稳居世界第一位，一些产品甚至出现大量过剩。这说明，我国长期所处的短缺经济和供给不足状况已经发生根本性转变，再讲“落后的社会生产”已经不符合实际。</w:t>
      </w:r>
    </w:p>
    <w:p>
      <w:pPr>
        <w:ind w:left="0" w:right="0" w:firstLine="560"/>
        <w:spacing w:before="450" w:after="450" w:line="312" w:lineRule="auto"/>
      </w:pPr>
      <w:r>
        <w:rPr>
          <w:rFonts w:ascii="宋体" w:hAnsi="宋体" w:eastAsia="宋体" w:cs="宋体"/>
          <w:color w:val="000"/>
          <w:sz w:val="28"/>
          <w:szCs w:val="28"/>
        </w:rPr>
        <w:t xml:space="preserve">第二，人民生活水平显著提高，对美好生活的向往更加强烈，不仅对物质文化生活提出了更高要求，而且在民主、法治、公平、正义、安全、环境等方面的要求日益增长。改革开放以来，我国人民生活水平不断迈上新台阶，人均国内生产总值从</w:t>
      </w:r>
    </w:p>
    <w:p>
      <w:pPr>
        <w:ind w:left="0" w:right="0" w:firstLine="560"/>
        <w:spacing w:before="450" w:after="450" w:line="312" w:lineRule="auto"/>
      </w:pPr>
      <w:r>
        <w:rPr>
          <w:rFonts w:ascii="宋体" w:hAnsi="宋体" w:eastAsia="宋体" w:cs="宋体"/>
          <w:color w:val="000"/>
          <w:sz w:val="28"/>
          <w:szCs w:val="28"/>
        </w:rPr>
        <w:t xml:space="preserve">1978年的385元增长到2025年的59660元，年均增长约9.5%，已经达到中等偏上收入国家水平；城镇居民人均可支配收入和农村居民人均可支配收入分别从1978年的343.4元、133.6元提高到2025年的36396元、13432元；农村贫困发生率从1978年的97.5%大幅下降到2025年的3.1%以下，远低于世界平均水平；居民受教育程度不断提高，九年义务教育全面普及，高等教育毛入学率2025年达到45.7%，高出世界平均水平近10个百分点；城乡居民健康状况显著改善，居民平均预期寿命2025年达到76.7岁，高于世界平均水平；社会保障水平极大提高，覆盖城乡的社会保障体系基本建立，其他很多方面的民生保障也有显著改善。随着人民生活水平不断提高，人民群众的需要呈现多样化多层次多方面的特点，期盼有更好的教育、更稳定的工作、更满意的收入、更可靠的社会保障、更高水平的医疗卫生服务、更舒适的居住条件、更优美的环境、更丰富的精神文化生活，人民群众的民主意识、公平意识、法治意识、参与意识、监督意识、维权意识在不断增强。这说明，人民群众的需要在领域和重心上已经超出物质文化的范畴和层次，只讲“物质文化需要”已经不能真实全面反映人民群众的愿望和要求。</w:t>
      </w:r>
    </w:p>
    <w:p>
      <w:pPr>
        <w:ind w:left="0" w:right="0" w:firstLine="560"/>
        <w:spacing w:before="450" w:after="450" w:line="312" w:lineRule="auto"/>
      </w:pPr>
      <w:r>
        <w:rPr>
          <w:rFonts w:ascii="宋体" w:hAnsi="宋体" w:eastAsia="宋体" w:cs="宋体"/>
          <w:color w:val="000"/>
          <w:sz w:val="28"/>
          <w:szCs w:val="28"/>
        </w:rPr>
        <w:t xml:space="preserve">第三，影响满足人民美好生活需要的因素很多，但主要是发展不平衡不充分问题，其他问题归根结底都是由此造成或派生的。发展不平衡，主要指各区域各领域各方面发展不够平衡，存在“一条腿长、一条腿短”的失衡现象，制约了整体发展水平提升。发展不充分，主要指一些地区、一些领域、一些方面还存在发展不足的问题，发展的任务仍然很重。从社会生产力来看，我国既有世界先进甚至世界领先的生产力，也有大量传统的、相对落后甚至原始的生产力，而且不同地区、不同领域的生产力水平和布局很不均衡。从“五位一体”总体布局来看，经济社会发展取得重大成就，但各个领域仍然存在这样那样的短板，有些方面还面临不少突出问题。从城乡和区域发展来看，我国城市和乡村之间，东部地区、中部地区、西部地区之间，发展水平差距仍然较大。从收入分配来看，虽然我国人均国民收入在世界上处在中等偏上行列，绝大部分人已经解决了温饱问题，但收入分配差距仍然较大，农村有几千万人口尚未脱贫，城市还有不少困难群众。这些发展不平衡不充分问题相互掣肘，带来很多社会矛盾和问题，是现阶段各种社会矛盾、社会问题交织的主要根源。</w:t>
      </w:r>
    </w:p>
    <w:p>
      <w:pPr>
        <w:ind w:left="0" w:right="0" w:firstLine="560"/>
        <w:spacing w:before="450" w:after="450" w:line="312" w:lineRule="auto"/>
      </w:pPr>
      <w:r>
        <w:rPr>
          <w:rFonts w:ascii="宋体" w:hAnsi="宋体" w:eastAsia="宋体" w:cs="宋体"/>
          <w:color w:val="000"/>
          <w:sz w:val="28"/>
          <w:szCs w:val="28"/>
        </w:rPr>
        <w:t xml:space="preserve">发展是动态过程，不平衡不充分是永远存在的，平衡是相对的，但当发展到了定阶段后不平衡不充分成为社会主要矛盾的主要方面时，就必须下功夫去认识它、解决它，否则就会制约发展全局。</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党的十九大明确指出，我国社会主要矛盾已经转化为人民日益增长的美好生活需要和不平衡不充分的发展之间的矛盾。主要依据有以下三个方面：</w:t>
      </w:r>
    </w:p>
    <w:p>
      <w:pPr>
        <w:ind w:left="0" w:right="0" w:firstLine="560"/>
        <w:spacing w:before="450" w:after="450" w:line="312" w:lineRule="auto"/>
      </w:pPr>
      <w:r>
        <w:rPr>
          <w:rFonts w:ascii="宋体" w:hAnsi="宋体" w:eastAsia="宋体" w:cs="宋体"/>
          <w:color w:val="000"/>
          <w:sz w:val="28"/>
          <w:szCs w:val="28"/>
        </w:rPr>
        <w:t xml:space="preserve">一是经过改革开放40年的发展，我国社会生产力水平总体上显著提高，很多方面进入世界前列。</w:t>
      </w:r>
    </w:p>
    <w:p>
      <w:pPr>
        <w:ind w:left="0" w:right="0" w:firstLine="560"/>
        <w:spacing w:before="450" w:after="450" w:line="312" w:lineRule="auto"/>
      </w:pPr>
      <w:r>
        <w:rPr>
          <w:rFonts w:ascii="宋体" w:hAnsi="宋体" w:eastAsia="宋体" w:cs="宋体"/>
          <w:color w:val="000"/>
          <w:sz w:val="28"/>
          <w:szCs w:val="28"/>
        </w:rPr>
        <w:t xml:space="preserve">我国国内生产总值自2025年开始稳居世界第二位，货物进出口和服务贸易总额均居世界第二位，对外投资和利用外资分别居世界第二、第三位，制造业增加值连续</w:t>
      </w:r>
    </w:p>
    <w:p>
      <w:pPr>
        <w:ind w:left="0" w:right="0" w:firstLine="560"/>
        <w:spacing w:before="450" w:after="450" w:line="312" w:lineRule="auto"/>
      </w:pPr>
      <w:r>
        <w:rPr>
          <w:rFonts w:ascii="宋体" w:hAnsi="宋体" w:eastAsia="宋体" w:cs="宋体"/>
          <w:color w:val="000"/>
          <w:sz w:val="28"/>
          <w:szCs w:val="28"/>
        </w:rPr>
        <w:t xml:space="preserve">7年居世界第一位，基础设施建设部分领域遥遥领先，高铁运营总里程、高速公路总里程和港口吞吐量均居世界第一位，220多种主要工农业产品生产能力稳居世界第一位。这说明，我国进入社会主义初级阶段以来的“落后的社会生产”已经发生了新的阶段性变化。</w:t>
      </w:r>
    </w:p>
    <w:p>
      <w:pPr>
        <w:ind w:left="0" w:right="0" w:firstLine="560"/>
        <w:spacing w:before="450" w:after="450" w:line="312" w:lineRule="auto"/>
      </w:pPr>
      <w:r>
        <w:rPr>
          <w:rFonts w:ascii="宋体" w:hAnsi="宋体" w:eastAsia="宋体" w:cs="宋体"/>
          <w:color w:val="000"/>
          <w:sz w:val="28"/>
          <w:szCs w:val="28"/>
        </w:rPr>
        <w:t xml:space="preserve">二是人民生活水平显著提高，对美好生活的向往更加强烈，不仅对物质文化生活提出了更高要求，而且在民主、法治、公平、正义、安全、环境等方面的要求日益增长。</w:t>
      </w:r>
    </w:p>
    <w:p>
      <w:pPr>
        <w:ind w:left="0" w:right="0" w:firstLine="560"/>
        <w:spacing w:before="450" w:after="450" w:line="312" w:lineRule="auto"/>
      </w:pPr>
      <w:r>
        <w:rPr>
          <w:rFonts w:ascii="宋体" w:hAnsi="宋体" w:eastAsia="宋体" w:cs="宋体"/>
          <w:color w:val="000"/>
          <w:sz w:val="28"/>
          <w:szCs w:val="28"/>
        </w:rPr>
        <w:t xml:space="preserve">改革开放以来，我国人民生活水平不断迈上了新台阶，已经达到了中等偏上收入国家水平；城镇居民人均可支配收入和农村居民人均可支配收入大幅提高；居民受教育程度不断提高，九年义务教育全面普及，高等教育毛入学率高出世界平均水平；城乡居民健康状况显著改善，居民平均预期寿命高于世界平均水平；覆盖城乡的社会保障体系基本建立，其他很多方面的民生保障也有显著改善。随着人民生活水平不断提高，人民群众的需要呈现多样化多层次多方面的特点，期盼有更好的教育、更稳定的工作、更满意的收入、更可靠的生活保障、更高水平的医疗卫生服务、更舒适的居住条件、更优美的环境、更丰富的精神文化生活，人民群众的民主意识、公平意识、法治意识、参与意识、监督意识、维权意识在不断增强。这说明，人民群众对于日益增长的“物质文化需要”层次更高、内容范围更广，出现了阶段性的新特征。</w:t>
      </w:r>
    </w:p>
    <w:p>
      <w:pPr>
        <w:ind w:left="0" w:right="0" w:firstLine="560"/>
        <w:spacing w:before="450" w:after="450" w:line="312" w:lineRule="auto"/>
      </w:pPr>
      <w:r>
        <w:rPr>
          <w:rFonts w:ascii="宋体" w:hAnsi="宋体" w:eastAsia="宋体" w:cs="宋体"/>
          <w:color w:val="000"/>
          <w:sz w:val="28"/>
          <w:szCs w:val="28"/>
        </w:rPr>
        <w:t xml:space="preserve">三是影响满足人们美好生活需要的因素很多，但主要是发展的不平衡不充分问题。</w:t>
      </w:r>
    </w:p>
    <w:p>
      <w:pPr>
        <w:ind w:left="0" w:right="0" w:firstLine="560"/>
        <w:spacing w:before="450" w:after="450" w:line="312" w:lineRule="auto"/>
      </w:pPr>
      <w:r>
        <w:rPr>
          <w:rFonts w:ascii="宋体" w:hAnsi="宋体" w:eastAsia="宋体" w:cs="宋体"/>
          <w:color w:val="000"/>
          <w:sz w:val="28"/>
          <w:szCs w:val="28"/>
        </w:rPr>
        <w:t xml:space="preserve">发展不平衡，主要指各区域各领域各方面发展不平衡，制约了全国发展水平提升。发展不充分，主要指一些地区、一些领域、一些方面还存在发展不足的问题，发展的任务仍然很重。发展不平衡不充分问题表现在很多方面。从社会生产力来看，我国既有世界先进甚至世界领先的生产力，也有大量传统的、相对落后甚至原始的生产力，而且不同地区、不同领域的生产力水平和布局还不均衡，发展水平仍然差距较大，收入分配差距仍然较大，还有几千万人口尚未脱贫。从</w:t>
      </w:r>
    </w:p>
    <w:p>
      <w:pPr>
        <w:ind w:left="0" w:right="0" w:firstLine="560"/>
        <w:spacing w:before="450" w:after="450" w:line="312" w:lineRule="auto"/>
      </w:pPr>
      <w:r>
        <w:rPr>
          <w:rFonts w:ascii="宋体" w:hAnsi="宋体" w:eastAsia="宋体" w:cs="宋体"/>
          <w:color w:val="000"/>
          <w:sz w:val="28"/>
          <w:szCs w:val="28"/>
        </w:rPr>
        <w:t xml:space="preserve">“五位一体”总体布局来看，我国经济发展水平总体较好，但社会法治化水平不高，文化建设相对滞后，社会建设还有不少短板，生态文明建设问题较多。这些发展不平衡不充分问题相互掣肘，带来很多社会矛盾和问题，是当前和今后一个时期制约我国发展和满足人民日益增长的美好生活需要的主要根源。</w:t>
      </w:r>
    </w:p>
    <w:p>
      <w:pPr>
        <w:ind w:left="0" w:right="0" w:firstLine="560"/>
        <w:spacing w:before="450" w:after="450" w:line="312" w:lineRule="auto"/>
      </w:pPr>
      <w:r>
        <w:rPr>
          <w:rFonts w:ascii="宋体" w:hAnsi="宋体" w:eastAsia="宋体" w:cs="宋体"/>
          <w:color w:val="000"/>
          <w:sz w:val="28"/>
          <w:szCs w:val="28"/>
        </w:rPr>
        <w:t xml:space="preserve">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我国社会主要矛盾的变化，没有改变我们对我国社会主义所处历史阶段的判断，我国仍处于并将长期处于社会主义初级阶段的基本国情没有变，我国是世界最大发展中国家的国际地位没有变。我国目前人均国内生产总值只相当于世界平均水平的80%左右，按国家和独立经济体排位，大体处在世界中列，在创新能力、产业层次、公共服务等方面与发达国家相比，仍有相当大的差距。实现建成富强民主文明和谐美丽的社会主义现代化强国目标，还有很长的路要走。我们要牢牢把握社会主义初级阶段这个基本国情，牢牢立足社会主义初级阶段这个最大实际，牢牢坚持党在社会主义初级阶段的基本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2025-04-02T15:06:11+08:00</dcterms:created>
  <dcterms:modified xsi:type="dcterms:W3CDTF">2025-04-02T15:06:11+08:00</dcterms:modified>
</cp:coreProperties>
</file>

<file path=docProps/custom.xml><?xml version="1.0" encoding="utf-8"?>
<Properties xmlns="http://schemas.openxmlformats.org/officeDocument/2006/custom-properties" xmlns:vt="http://schemas.openxmlformats.org/officeDocument/2006/docPropsVTypes"/>
</file>