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《动漫制作》课程纲要</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动漫制作》课程纲要课程名称动漫制作设计者曹荣泽适用年级三至六年级总课时18课时课程类型体艺特长类课程简介电脑绘画是大家非常喜欢的计算机操作内容，用画图软件简便易学，更能快速方便地创作出美观大方，内容丰富，色彩和谐、富有创意的作品，就让我们...</w:t>
      </w:r>
    </w:p>
    <w:p>
      <w:pPr>
        <w:ind w:left="0" w:right="0" w:firstLine="560"/>
        <w:spacing w:before="450" w:after="450" w:line="312" w:lineRule="auto"/>
      </w:pPr>
      <w:r>
        <w:rPr>
          <w:rFonts w:ascii="宋体" w:hAnsi="宋体" w:eastAsia="宋体" w:cs="宋体"/>
          <w:color w:val="000"/>
          <w:sz w:val="28"/>
          <w:szCs w:val="28"/>
        </w:rPr>
        <w:t xml:space="preserve">《动漫制作》课程纲要</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动漫制作</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曹荣泽</w:t>
      </w:r>
    </w:p>
    <w:p>
      <w:pPr>
        <w:ind w:left="0" w:right="0" w:firstLine="560"/>
        <w:spacing w:before="450" w:after="450" w:line="312" w:lineRule="auto"/>
      </w:pPr>
      <w:r>
        <w:rPr>
          <w:rFonts w:ascii="宋体" w:hAnsi="宋体" w:eastAsia="宋体" w:cs="宋体"/>
          <w:color w:val="000"/>
          <w:sz w:val="28"/>
          <w:szCs w:val="28"/>
        </w:rPr>
        <w:t xml:space="preserve">适用年级</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体艺特长类</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电脑绘画是大家非常喜欢的计算机操作内容，用画图软件简便易学，更能快速方便地创作出美观大方，内容丰富，色彩和谐、富有创意的作品，就让我们带着对计算机的喜欢，带着我们丰富的想象走进电脑绘画世界，创作出精彩的电脑绘画作品。</w:t>
      </w:r>
    </w:p>
    <w:p>
      <w:pPr>
        <w:ind w:left="0" w:right="0" w:firstLine="560"/>
        <w:spacing w:before="450" w:after="450" w:line="312" w:lineRule="auto"/>
      </w:pPr>
      <w:r>
        <w:rPr>
          <w:rFonts w:ascii="宋体" w:hAnsi="宋体" w:eastAsia="宋体" w:cs="宋体"/>
          <w:color w:val="000"/>
          <w:sz w:val="28"/>
          <w:szCs w:val="28"/>
        </w:rPr>
        <w:t xml:space="preserve">在学校电脑绘画的基础上，使用数位板能够进行动漫制作。</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新课程改革强调课程的综合性，电脑绘画巧妙的将美术和信息技术结合起来，既能培养学生的审美情趣，又能提高学生的信息素养。</w:t>
      </w:r>
    </w:p>
    <w:p>
      <w:pPr>
        <w:ind w:left="0" w:right="0" w:firstLine="560"/>
        <w:spacing w:before="450" w:after="450" w:line="312" w:lineRule="auto"/>
      </w:pPr>
      <w:r>
        <w:rPr>
          <w:rFonts w:ascii="宋体" w:hAnsi="宋体" w:eastAsia="宋体" w:cs="宋体"/>
          <w:color w:val="000"/>
          <w:sz w:val="28"/>
          <w:szCs w:val="28"/>
        </w:rPr>
        <w:t xml:space="preserve">电脑绘画易懂、方便，创意性更强，对孩子来说创作空间更大。学生本身对计算机这种活动方式就比较有兴趣，将信息技术引入课堂，利用小学生的好奇心，接受新事物的能力强、可塑性强的特点，捕捉创造的火花，让他们在娱乐、游戏、学习中接触电脑绘画，通过运用鼠标画出形态各异的线条及图形，使孩子的奇思妙想得以实现。</w:t>
      </w:r>
    </w:p>
    <w:p>
      <w:pPr>
        <w:ind w:left="0" w:right="0" w:firstLine="560"/>
        <w:spacing w:before="450" w:after="450" w:line="312" w:lineRule="auto"/>
      </w:pPr>
      <w:r>
        <w:rPr>
          <w:rFonts w:ascii="宋体" w:hAnsi="宋体" w:eastAsia="宋体" w:cs="宋体"/>
          <w:color w:val="000"/>
          <w:sz w:val="28"/>
          <w:szCs w:val="28"/>
        </w:rPr>
        <w:t xml:space="preserve">电脑绘画可以弥补传统美术在调色的涂色中的局限性，利用计算机的优势还可以完成一些特殊效果，让学生体验成功。</w:t>
      </w:r>
    </w:p>
    <w:p>
      <w:pPr>
        <w:ind w:left="0" w:right="0" w:firstLine="560"/>
        <w:spacing w:before="450" w:after="450" w:line="312" w:lineRule="auto"/>
      </w:pPr>
      <w:r>
        <w:rPr>
          <w:rFonts w:ascii="宋体" w:hAnsi="宋体" w:eastAsia="宋体" w:cs="宋体"/>
          <w:color w:val="000"/>
          <w:sz w:val="28"/>
          <w:szCs w:val="28"/>
        </w:rPr>
        <w:t xml:space="preserve">用数位板创作能够更加自由自主，效果更好。</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1.使学生学会使用Windows中的画图软件及金山画王软件，了解以椭圆、直线为代表的图形工具的使用，掌握利用图形工具描述事物的特征，通过使用图形工具提高设计效率，体验自主设计的乐趣；</w:t>
      </w:r>
    </w:p>
    <w:p>
      <w:pPr>
        <w:ind w:left="0" w:right="0" w:firstLine="560"/>
        <w:spacing w:before="450" w:after="450" w:line="312" w:lineRule="auto"/>
      </w:pPr>
      <w:r>
        <w:rPr>
          <w:rFonts w:ascii="宋体" w:hAnsi="宋体" w:eastAsia="宋体" w:cs="宋体"/>
          <w:color w:val="000"/>
          <w:sz w:val="28"/>
          <w:szCs w:val="28"/>
        </w:rPr>
        <w:t xml:space="preserve">2.让学生学习电脑操作的基本方法，学习使用数位板。能用电脑画出有意境，有情节的画面，初步掌握电脑绘画的技巧，继而尝试进行电脑绘画创作，培养整体意识，提高他们的审美能力和实践能力；</w:t>
      </w:r>
    </w:p>
    <w:p>
      <w:pPr>
        <w:ind w:left="0" w:right="0" w:firstLine="560"/>
        <w:spacing w:before="450" w:after="450" w:line="312" w:lineRule="auto"/>
      </w:pPr>
      <w:r>
        <w:rPr>
          <w:rFonts w:ascii="宋体" w:hAnsi="宋体" w:eastAsia="宋体" w:cs="宋体"/>
          <w:color w:val="000"/>
          <w:sz w:val="28"/>
          <w:szCs w:val="28"/>
        </w:rPr>
        <w:t xml:space="preserve">3.在电脑绘画活动中，鼓励学生互相学习，互相借鉴，互相合作，同时在创作的基础上敢于质疑，勇于创新，培养他们的合作精神和创新意识。</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第一周认识画图工具</w:t>
      </w:r>
    </w:p>
    <w:p>
      <w:pPr>
        <w:ind w:left="0" w:right="0" w:firstLine="560"/>
        <w:spacing w:before="450" w:after="450" w:line="312" w:lineRule="auto"/>
      </w:pPr>
      <w:r>
        <w:rPr>
          <w:rFonts w:ascii="宋体" w:hAnsi="宋体" w:eastAsia="宋体" w:cs="宋体"/>
          <w:color w:val="000"/>
          <w:sz w:val="28"/>
          <w:szCs w:val="28"/>
        </w:rPr>
        <w:t xml:space="preserve">第二周学习使用数位板</w:t>
      </w:r>
    </w:p>
    <w:p>
      <w:pPr>
        <w:ind w:left="0" w:right="0" w:firstLine="560"/>
        <w:spacing w:before="450" w:after="450" w:line="312" w:lineRule="auto"/>
      </w:pPr>
      <w:r>
        <w:rPr>
          <w:rFonts w:ascii="宋体" w:hAnsi="宋体" w:eastAsia="宋体" w:cs="宋体"/>
          <w:color w:val="000"/>
          <w:sz w:val="28"/>
          <w:szCs w:val="28"/>
        </w:rPr>
        <w:t xml:space="preserve">第三周画圆、画线</w:t>
      </w:r>
    </w:p>
    <w:p>
      <w:pPr>
        <w:ind w:left="0" w:right="0" w:firstLine="560"/>
        <w:spacing w:before="450" w:after="450" w:line="312" w:lineRule="auto"/>
      </w:pPr>
      <w:r>
        <w:rPr>
          <w:rFonts w:ascii="宋体" w:hAnsi="宋体" w:eastAsia="宋体" w:cs="宋体"/>
          <w:color w:val="000"/>
          <w:sz w:val="28"/>
          <w:szCs w:val="28"/>
        </w:rPr>
        <w:t xml:space="preserve">第四周美丽的山村（图形的组合）</w:t>
      </w:r>
    </w:p>
    <w:p>
      <w:pPr>
        <w:ind w:left="0" w:right="0" w:firstLine="560"/>
        <w:spacing w:before="450" w:after="450" w:line="312" w:lineRule="auto"/>
      </w:pPr>
      <w:r>
        <w:rPr>
          <w:rFonts w:ascii="宋体" w:hAnsi="宋体" w:eastAsia="宋体" w:cs="宋体"/>
          <w:color w:val="000"/>
          <w:sz w:val="28"/>
          <w:szCs w:val="28"/>
        </w:rPr>
        <w:t xml:space="preserve">第五周美丽的山村</w:t>
      </w:r>
    </w:p>
    <w:p>
      <w:pPr>
        <w:ind w:left="0" w:right="0" w:firstLine="560"/>
        <w:spacing w:before="450" w:after="450" w:line="312" w:lineRule="auto"/>
      </w:pPr>
      <w:r>
        <w:rPr>
          <w:rFonts w:ascii="宋体" w:hAnsi="宋体" w:eastAsia="宋体" w:cs="宋体"/>
          <w:color w:val="000"/>
          <w:sz w:val="28"/>
          <w:szCs w:val="28"/>
        </w:rPr>
        <w:t xml:space="preserve">第六周画小鸟</w:t>
      </w:r>
    </w:p>
    <w:p>
      <w:pPr>
        <w:ind w:left="0" w:right="0" w:firstLine="560"/>
        <w:spacing w:before="450" w:after="450" w:line="312" w:lineRule="auto"/>
      </w:pPr>
      <w:r>
        <w:rPr>
          <w:rFonts w:ascii="宋体" w:hAnsi="宋体" w:eastAsia="宋体" w:cs="宋体"/>
          <w:color w:val="000"/>
          <w:sz w:val="28"/>
          <w:szCs w:val="28"/>
        </w:rPr>
        <w:t xml:space="preserve">第七周画小鸟</w:t>
      </w:r>
    </w:p>
    <w:p>
      <w:pPr>
        <w:ind w:left="0" w:right="0" w:firstLine="560"/>
        <w:spacing w:before="450" w:after="450" w:line="312" w:lineRule="auto"/>
      </w:pPr>
      <w:r>
        <w:rPr>
          <w:rFonts w:ascii="宋体" w:hAnsi="宋体" w:eastAsia="宋体" w:cs="宋体"/>
          <w:color w:val="000"/>
          <w:sz w:val="28"/>
          <w:szCs w:val="28"/>
        </w:rPr>
        <w:t xml:space="preserve">第八周盆花</w:t>
      </w:r>
    </w:p>
    <w:p>
      <w:pPr>
        <w:ind w:left="0" w:right="0" w:firstLine="560"/>
        <w:spacing w:before="450" w:after="450" w:line="312" w:lineRule="auto"/>
      </w:pPr>
      <w:r>
        <w:rPr>
          <w:rFonts w:ascii="宋体" w:hAnsi="宋体" w:eastAsia="宋体" w:cs="宋体"/>
          <w:color w:val="000"/>
          <w:sz w:val="28"/>
          <w:szCs w:val="28"/>
        </w:rPr>
        <w:t xml:space="preserve">第九周盆花</w:t>
      </w:r>
    </w:p>
    <w:p>
      <w:pPr>
        <w:ind w:left="0" w:right="0" w:firstLine="560"/>
        <w:spacing w:before="450" w:after="450" w:line="312" w:lineRule="auto"/>
      </w:pPr>
      <w:r>
        <w:rPr>
          <w:rFonts w:ascii="宋体" w:hAnsi="宋体" w:eastAsia="宋体" w:cs="宋体"/>
          <w:color w:val="000"/>
          <w:sz w:val="28"/>
          <w:szCs w:val="28"/>
        </w:rPr>
        <w:t xml:space="preserve">第十周多姿的鱼</w:t>
      </w:r>
    </w:p>
    <w:p>
      <w:pPr>
        <w:ind w:left="0" w:right="0" w:firstLine="560"/>
        <w:spacing w:before="450" w:after="450" w:line="312" w:lineRule="auto"/>
      </w:pPr>
      <w:r>
        <w:rPr>
          <w:rFonts w:ascii="宋体" w:hAnsi="宋体" w:eastAsia="宋体" w:cs="宋体"/>
          <w:color w:val="000"/>
          <w:sz w:val="28"/>
          <w:szCs w:val="28"/>
        </w:rPr>
        <w:t xml:space="preserve">第十一周多姿的鱼</w:t>
      </w:r>
    </w:p>
    <w:p>
      <w:pPr>
        <w:ind w:left="0" w:right="0" w:firstLine="560"/>
        <w:spacing w:before="450" w:after="450" w:line="312" w:lineRule="auto"/>
      </w:pPr>
      <w:r>
        <w:rPr>
          <w:rFonts w:ascii="宋体" w:hAnsi="宋体" w:eastAsia="宋体" w:cs="宋体"/>
          <w:color w:val="000"/>
          <w:sz w:val="28"/>
          <w:szCs w:val="28"/>
        </w:rPr>
        <w:t xml:space="preserve">第十二周海底世界</w:t>
      </w:r>
    </w:p>
    <w:p>
      <w:pPr>
        <w:ind w:left="0" w:right="0" w:firstLine="560"/>
        <w:spacing w:before="450" w:after="450" w:line="312" w:lineRule="auto"/>
      </w:pPr>
      <w:r>
        <w:rPr>
          <w:rFonts w:ascii="宋体" w:hAnsi="宋体" w:eastAsia="宋体" w:cs="宋体"/>
          <w:color w:val="000"/>
          <w:sz w:val="28"/>
          <w:szCs w:val="28"/>
        </w:rPr>
        <w:t xml:space="preserve">第十三周海底世界</w:t>
      </w:r>
    </w:p>
    <w:p>
      <w:pPr>
        <w:ind w:left="0" w:right="0" w:firstLine="560"/>
        <w:spacing w:before="450" w:after="450" w:line="312" w:lineRule="auto"/>
      </w:pPr>
      <w:r>
        <w:rPr>
          <w:rFonts w:ascii="宋体" w:hAnsi="宋体" w:eastAsia="宋体" w:cs="宋体"/>
          <w:color w:val="000"/>
          <w:sz w:val="28"/>
          <w:szCs w:val="28"/>
        </w:rPr>
        <w:t xml:space="preserve">第十四周古诗配画</w:t>
      </w:r>
    </w:p>
    <w:p>
      <w:pPr>
        <w:ind w:left="0" w:right="0" w:firstLine="560"/>
        <w:spacing w:before="450" w:after="450" w:line="312" w:lineRule="auto"/>
      </w:pPr>
      <w:r>
        <w:rPr>
          <w:rFonts w:ascii="宋体" w:hAnsi="宋体" w:eastAsia="宋体" w:cs="宋体"/>
          <w:color w:val="000"/>
          <w:sz w:val="28"/>
          <w:szCs w:val="28"/>
        </w:rPr>
        <w:t xml:space="preserve">第十五周古诗配画</w:t>
      </w:r>
    </w:p>
    <w:p>
      <w:pPr>
        <w:ind w:left="0" w:right="0" w:firstLine="560"/>
        <w:spacing w:before="450" w:after="450" w:line="312" w:lineRule="auto"/>
      </w:pPr>
      <w:r>
        <w:rPr>
          <w:rFonts w:ascii="宋体" w:hAnsi="宋体" w:eastAsia="宋体" w:cs="宋体"/>
          <w:color w:val="000"/>
          <w:sz w:val="28"/>
          <w:szCs w:val="28"/>
        </w:rPr>
        <w:t xml:space="preserve">第十六周自由创作</w:t>
      </w:r>
    </w:p>
    <w:p>
      <w:pPr>
        <w:ind w:left="0" w:right="0" w:firstLine="560"/>
        <w:spacing w:before="450" w:after="450" w:line="312" w:lineRule="auto"/>
      </w:pPr>
      <w:r>
        <w:rPr>
          <w:rFonts w:ascii="宋体" w:hAnsi="宋体" w:eastAsia="宋体" w:cs="宋体"/>
          <w:color w:val="000"/>
          <w:sz w:val="28"/>
          <w:szCs w:val="28"/>
        </w:rPr>
        <w:t xml:space="preserve">第十七周自由创作</w:t>
      </w:r>
    </w:p>
    <w:p>
      <w:pPr>
        <w:ind w:left="0" w:right="0" w:firstLine="560"/>
        <w:spacing w:before="450" w:after="450" w:line="312" w:lineRule="auto"/>
      </w:pPr>
      <w:r>
        <w:rPr>
          <w:rFonts w:ascii="宋体" w:hAnsi="宋体" w:eastAsia="宋体" w:cs="宋体"/>
          <w:color w:val="000"/>
          <w:sz w:val="28"/>
          <w:szCs w:val="28"/>
        </w:rPr>
        <w:t xml:space="preserve">第十八周作品交流</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课程评价以学生设计制作的综合作品评价为主，参考课堂的“学习能力+态度纪律”。达到“优秀”获得2学分；“合格”获得1学分。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