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常态化疫情防控触发机制工作措施</w:t>
      </w:r>
      <w:bookmarkEnd w:id="1"/>
    </w:p>
    <w:p>
      <w:pPr>
        <w:jc w:val="center"/>
        <w:spacing w:before="0" w:after="450"/>
      </w:pPr>
      <w:r>
        <w:rPr>
          <w:rFonts w:ascii="Arial" w:hAnsi="Arial" w:eastAsia="Arial" w:cs="Arial"/>
          <w:color w:val="999999"/>
          <w:sz w:val="20"/>
          <w:szCs w:val="20"/>
        </w:rPr>
        <w:t xml:space="preserve">来源：网络  作者：心旷神怡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常态化疫情防控触发机制工作措施为全力做好市民服务中心常态化疫情防控工作，做到快速反应处置、精准有效防控，现制定常态化疫情输入风险防控触发机制，具体措施如下：一、国内某地出现新冠肺炎阳性病例后，按照市疫情防控领导小组要求，实行疫情防控联防联控...</w:t>
      </w:r>
    </w:p>
    <w:p>
      <w:pPr>
        <w:ind w:left="0" w:right="0" w:firstLine="560"/>
        <w:spacing w:before="450" w:after="450" w:line="312" w:lineRule="auto"/>
      </w:pPr>
      <w:r>
        <w:rPr>
          <w:rFonts w:ascii="宋体" w:hAnsi="宋体" w:eastAsia="宋体" w:cs="宋体"/>
          <w:color w:val="000"/>
          <w:sz w:val="28"/>
          <w:szCs w:val="28"/>
        </w:rPr>
        <w:t xml:space="preserve">常态化疫情防控触发机制工作措施</w:t>
      </w:r>
    </w:p>
    <w:p>
      <w:pPr>
        <w:ind w:left="0" w:right="0" w:firstLine="560"/>
        <w:spacing w:before="450" w:after="450" w:line="312" w:lineRule="auto"/>
      </w:pPr>
      <w:r>
        <w:rPr>
          <w:rFonts w:ascii="宋体" w:hAnsi="宋体" w:eastAsia="宋体" w:cs="宋体"/>
          <w:color w:val="000"/>
          <w:sz w:val="28"/>
          <w:szCs w:val="28"/>
        </w:rPr>
        <w:t xml:space="preserve">为全力做好市民服务中心常态化疫情防控工作，做到快速反应处置、精准有效防控，现制定常态化疫情输入风险防控触发机制，具体措施如下：</w:t>
      </w:r>
    </w:p>
    <w:p>
      <w:pPr>
        <w:ind w:left="0" w:right="0" w:firstLine="560"/>
        <w:spacing w:before="450" w:after="450" w:line="312" w:lineRule="auto"/>
      </w:pPr>
      <w:r>
        <w:rPr>
          <w:rFonts w:ascii="宋体" w:hAnsi="宋体" w:eastAsia="宋体" w:cs="宋体"/>
          <w:color w:val="000"/>
          <w:sz w:val="28"/>
          <w:szCs w:val="28"/>
        </w:rPr>
        <w:t xml:space="preserve">一、国内某地出现新冠肺炎阳性病例后，按照市疫情防控领导小组要求，实行疫情防控联防联控机制，要在2个小时内自行启动风险防控触发机制，立即对疫情发生地自病例发病日（如未公布具体发病日期，以病例报告之日为准)前14天以来的返来桦人员主动开展排查管控和核酸检测，在2天之内实现排查清仓见底，确保不漏一人，及时发现并上报市疫情防控领导小组办公室。</w:t>
      </w:r>
    </w:p>
    <w:p>
      <w:pPr>
        <w:ind w:left="0" w:right="0" w:firstLine="560"/>
        <w:spacing w:before="450" w:after="450" w:line="312" w:lineRule="auto"/>
      </w:pPr>
      <w:r>
        <w:rPr>
          <w:rFonts w:ascii="宋体" w:hAnsi="宋体" w:eastAsia="宋体" w:cs="宋体"/>
          <w:color w:val="000"/>
          <w:sz w:val="28"/>
          <w:szCs w:val="28"/>
        </w:rPr>
        <w:t xml:space="preserve">二、外地新冠肺炎阳性病例在我市出现行程轨迹后，驻中心各窗口单，要先行展开自行排查，在接收上级密接协查函后，第一时间启动内部流调工作，开展全员排查，同步利用大数据追踪与病例行踪轨迹有重叠的人员，确保疑似密切接触者、次密切接触者全部核实并上报市疫情防控领导小组办公室。</w:t>
      </w:r>
    </w:p>
    <w:p>
      <w:pPr>
        <w:ind w:left="0" w:right="0" w:firstLine="560"/>
        <w:spacing w:before="450" w:after="450" w:line="312" w:lineRule="auto"/>
      </w:pPr>
      <w:r>
        <w:rPr>
          <w:rFonts w:ascii="宋体" w:hAnsi="宋体" w:eastAsia="宋体" w:cs="宋体"/>
          <w:color w:val="000"/>
          <w:sz w:val="28"/>
          <w:szCs w:val="28"/>
        </w:rPr>
        <w:t xml:space="preserve">三、市民服务中心一楼监测点工作人员，要严格落实发热人员和涉疫地区人员排查、登记、报告制度，强化提级管控。</w:t>
      </w:r>
    </w:p>
    <w:p>
      <w:pPr>
        <w:ind w:left="0" w:right="0" w:firstLine="560"/>
        <w:spacing w:before="450" w:after="450" w:line="312" w:lineRule="auto"/>
      </w:pPr>
      <w:r>
        <w:rPr>
          <w:rFonts w:ascii="宋体" w:hAnsi="宋体" w:eastAsia="宋体" w:cs="宋体"/>
          <w:color w:val="000"/>
          <w:sz w:val="28"/>
          <w:szCs w:val="28"/>
        </w:rPr>
        <w:t xml:space="preserve">四、对排查到的涉及疫区返来桦人员，要及时上报市疫情防控领导小组办公室。</w:t>
      </w:r>
    </w:p>
    <w:p>
      <w:pPr>
        <w:ind w:left="0" w:right="0" w:firstLine="560"/>
        <w:spacing w:before="450" w:after="450" w:line="312" w:lineRule="auto"/>
      </w:pPr>
      <w:r>
        <w:rPr>
          <w:rFonts w:ascii="宋体" w:hAnsi="宋体" w:eastAsia="宋体" w:cs="宋体"/>
          <w:color w:val="000"/>
          <w:sz w:val="28"/>
          <w:szCs w:val="28"/>
        </w:rPr>
        <w:t xml:space="preserve">五、积极配合各级常态化疫情防控排查、流调、检测、转运等专业队伍，强化日常检测和应急演练，确保接到指令后，能够迅速启动，高效处置。</w:t>
      </w:r>
    </w:p>
    <w:p>
      <w:pPr>
        <w:ind w:left="0" w:right="0" w:firstLine="560"/>
        <w:spacing w:before="450" w:after="450" w:line="312" w:lineRule="auto"/>
      </w:pPr>
      <w:r>
        <w:rPr>
          <w:rFonts w:ascii="宋体" w:hAnsi="宋体" w:eastAsia="宋体" w:cs="宋体"/>
          <w:color w:val="000"/>
          <w:sz w:val="28"/>
          <w:szCs w:val="28"/>
        </w:rPr>
        <w:t xml:space="preserve">六、触发机制启动后，要对进出市民服务中心各类人员，进行最严格的排查。</w:t>
      </w:r>
    </w:p>
    <w:p>
      <w:pPr>
        <w:ind w:left="0" w:right="0" w:firstLine="560"/>
        <w:spacing w:before="450" w:after="450" w:line="312" w:lineRule="auto"/>
      </w:pPr>
      <w:r>
        <w:rPr>
          <w:rFonts w:ascii="宋体" w:hAnsi="宋体" w:eastAsia="宋体" w:cs="宋体"/>
          <w:color w:val="000"/>
          <w:sz w:val="28"/>
          <w:szCs w:val="28"/>
        </w:rPr>
        <w:t xml:space="preserve">各网络化管理主体责任人，要切实负起责任，确保不出任何问题，将常态化疫情防控责任落实到位。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2025-04-17T08:40:50+08:00</dcterms:created>
  <dcterms:modified xsi:type="dcterms:W3CDTF">2025-04-17T08:40:50+08:00</dcterms:modified>
</cp:coreProperties>
</file>

<file path=docProps/custom.xml><?xml version="1.0" encoding="utf-8"?>
<Properties xmlns="http://schemas.openxmlformats.org/officeDocument/2006/custom-properties" xmlns:vt="http://schemas.openxmlformats.org/officeDocument/2006/docPropsVTypes"/>
</file>