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XX镇依法整治非法经营存储成品油行为专项行动实施方案</w:t>
      </w:r>
      <w:bookmarkEnd w:id="1"/>
    </w:p>
    <w:p>
      <w:pPr>
        <w:jc w:val="center"/>
        <w:spacing w:before="0" w:after="450"/>
      </w:pPr>
      <w:r>
        <w:rPr>
          <w:rFonts w:ascii="Arial" w:hAnsi="Arial" w:eastAsia="Arial" w:cs="Arial"/>
          <w:color w:val="999999"/>
          <w:sz w:val="20"/>
          <w:szCs w:val="20"/>
        </w:rPr>
        <w:t xml:space="preserve">来源：网络  作者：梦里花落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XX镇依法整治非法经营存储成品油行为专项行动实施方案根据《中华人民共和国刑法》《中华人民共和国安全生产法》《中华人民共和国道路交通安全法》《危险化学品安全管理条例》《无证无照经营查处办法》等法律法规，决定在全镇开展依法整治非法经营存储成品油...</w:t>
      </w:r>
    </w:p>
    <w:p>
      <w:pPr>
        <w:ind w:left="0" w:right="0" w:firstLine="560"/>
        <w:spacing w:before="450" w:after="450" w:line="312" w:lineRule="auto"/>
      </w:pPr>
      <w:r>
        <w:rPr>
          <w:rFonts w:ascii="宋体" w:hAnsi="宋体" w:eastAsia="宋体" w:cs="宋体"/>
          <w:color w:val="000"/>
          <w:sz w:val="28"/>
          <w:szCs w:val="28"/>
        </w:rPr>
        <w:t xml:space="preserve">XX镇依法整治非法经营存储成品油行为专项行动实施方案</w:t>
      </w:r>
    </w:p>
    <w:p>
      <w:pPr>
        <w:ind w:left="0" w:right="0" w:firstLine="560"/>
        <w:spacing w:before="450" w:after="450" w:line="312" w:lineRule="auto"/>
      </w:pPr>
      <w:r>
        <w:rPr>
          <w:rFonts w:ascii="宋体" w:hAnsi="宋体" w:eastAsia="宋体" w:cs="宋体"/>
          <w:color w:val="000"/>
          <w:sz w:val="28"/>
          <w:szCs w:val="28"/>
        </w:rPr>
        <w:t xml:space="preserve">根据《中华人民共和国刑法》《中华人民共和国安全生产法》《中华人民共和国道路交通安全法》《危险化学品安全管理条例》《无证无照经营查处办法》等法律法规，决定在全镇开展依法整治非法经营存储成品油行为专项行动，结合我镇实际，制定本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从2025年10月20日至12月31日在全镇范围内开展依法整治非法经营存储成品油行为专项行动，依法查处、严厉打击非法加油站（点）、非法流动加油车等违法行为，规范全镇成品油市场经营秩序，确保人民生命财产安全。</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（一）非法使用流动加油车从事成品油经营活动的行为；</w:t>
      </w:r>
    </w:p>
    <w:p>
      <w:pPr>
        <w:ind w:left="0" w:right="0" w:firstLine="560"/>
        <w:spacing w:before="450" w:after="450" w:line="312" w:lineRule="auto"/>
      </w:pPr>
      <w:r>
        <w:rPr>
          <w:rFonts w:ascii="宋体" w:hAnsi="宋体" w:eastAsia="宋体" w:cs="宋体"/>
          <w:color w:val="000"/>
          <w:sz w:val="28"/>
          <w:szCs w:val="28"/>
        </w:rPr>
        <w:t xml:space="preserve">（二）非法经营储存成品油的加油站（点）。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（一）全面排查阶段。</w:t>
      </w:r>
    </w:p>
    <w:p>
      <w:pPr>
        <w:ind w:left="0" w:right="0" w:firstLine="560"/>
        <w:spacing w:before="450" w:after="450" w:line="312" w:lineRule="auto"/>
      </w:pPr>
      <w:r>
        <w:rPr>
          <w:rFonts w:ascii="宋体" w:hAnsi="宋体" w:eastAsia="宋体" w:cs="宋体"/>
          <w:color w:val="000"/>
          <w:sz w:val="28"/>
          <w:szCs w:val="28"/>
        </w:rPr>
        <w:t xml:space="preserve">从10月20日起，由各村（居）负责组织开展本辖区内的非法加油站（点）、非法流动加油车的摸底排查工作，每日摸底排查情况实行“日报告”“零报告”制度，电子版报送XX政务群中。</w:t>
      </w:r>
    </w:p>
    <w:p>
      <w:pPr>
        <w:ind w:left="0" w:right="0" w:firstLine="560"/>
        <w:spacing w:before="450" w:after="450" w:line="312" w:lineRule="auto"/>
      </w:pPr>
      <w:r>
        <w:rPr>
          <w:rFonts w:ascii="宋体" w:hAnsi="宋体" w:eastAsia="宋体" w:cs="宋体"/>
          <w:color w:val="000"/>
          <w:sz w:val="28"/>
          <w:szCs w:val="28"/>
        </w:rPr>
        <w:t xml:space="preserve">（二）集中整治阶段。</w:t>
      </w:r>
    </w:p>
    <w:p>
      <w:pPr>
        <w:ind w:left="0" w:right="0" w:firstLine="560"/>
        <w:spacing w:before="450" w:after="450" w:line="312" w:lineRule="auto"/>
      </w:pPr>
      <w:r>
        <w:rPr>
          <w:rFonts w:ascii="宋体" w:hAnsi="宋体" w:eastAsia="宋体" w:cs="宋体"/>
          <w:color w:val="000"/>
          <w:sz w:val="28"/>
          <w:szCs w:val="28"/>
        </w:rPr>
        <w:t xml:space="preserve">根据各村（居）摸底排查情况，组织镇应急办、市场所、派出所等单位开展联合执法查处。对执法过程中妨碍执法、暴力抗法的，由公安机关依法予以处置，涉嫌犯罪的依法追究刑事责任。</w:t>
      </w:r>
    </w:p>
    <w:p>
      <w:pPr>
        <w:ind w:left="0" w:right="0" w:firstLine="560"/>
        <w:spacing w:before="450" w:after="450" w:line="312" w:lineRule="auto"/>
      </w:pPr>
      <w:r>
        <w:rPr>
          <w:rFonts w:ascii="宋体" w:hAnsi="宋体" w:eastAsia="宋体" w:cs="宋体"/>
          <w:color w:val="000"/>
          <w:sz w:val="28"/>
          <w:szCs w:val="28"/>
        </w:rPr>
        <w:t xml:space="preserve">（三）巩固提升阶段。</w:t>
      </w:r>
    </w:p>
    <w:p>
      <w:pPr>
        <w:ind w:left="0" w:right="0" w:firstLine="560"/>
        <w:spacing w:before="450" w:after="450" w:line="312" w:lineRule="auto"/>
      </w:pPr>
      <w:r>
        <w:rPr>
          <w:rFonts w:ascii="宋体" w:hAnsi="宋体" w:eastAsia="宋体" w:cs="宋体"/>
          <w:color w:val="000"/>
          <w:sz w:val="28"/>
          <w:szCs w:val="28"/>
        </w:rPr>
        <w:t xml:space="preserve">对已依法惩处、关闭取缔的经营主体逐一复查，严格落实“属地管理、分级负责”的责任，确保将违法行为彻底整治到位，建立排查整治长效机制，保持依法整治非法经营存储成品油行为的高压态势。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成立由镇政府负责同志任组长的XX镇依法整治非法经营存储成品油行为专项行动领导小组，领导小组下设办公室，办公室设在镇应急办。各村（居）要成立相应组织，制定具体工作方案，周密组织实施，形成齐抓共管的工作格局。</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专项行动领导小组负责统筹全镇依法整治非法经营存储成品油行为专项行动。按照“属地管理、分级负责”的原则，各村（居）负责人要亲自抓、亲自管，逐级明确工作任务，压实工作责任。</w:t>
      </w:r>
    </w:p>
    <w:p>
      <w:pPr>
        <w:ind w:left="0" w:right="0" w:firstLine="560"/>
        <w:spacing w:before="450" w:after="450" w:line="312" w:lineRule="auto"/>
      </w:pPr>
      <w:r>
        <w:rPr>
          <w:rFonts w:ascii="宋体" w:hAnsi="宋体" w:eastAsia="宋体" w:cs="宋体"/>
          <w:color w:val="000"/>
          <w:sz w:val="28"/>
          <w:szCs w:val="28"/>
        </w:rPr>
        <w:t xml:space="preserve">（三）强化宣传引导。</w:t>
      </w:r>
    </w:p>
    <w:p>
      <w:pPr>
        <w:ind w:left="0" w:right="0" w:firstLine="560"/>
        <w:spacing w:before="450" w:after="450" w:line="312" w:lineRule="auto"/>
      </w:pPr>
      <w:r>
        <w:rPr>
          <w:rFonts w:ascii="宋体" w:hAnsi="宋体" w:eastAsia="宋体" w:cs="宋体"/>
          <w:color w:val="000"/>
          <w:sz w:val="28"/>
          <w:szCs w:val="28"/>
        </w:rPr>
        <w:t xml:space="preserve">各村（居）、各有关单位要通过“村村通”广播、微信等方式，加大对成品油市场监管方面法律法规的宣传，大力宣传正面典型和经验做法，曝光成品油市场中违法违规行为；鼓励广大群众通过110、XX进行线索举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2025-04-19T19:15:55+08:00</dcterms:created>
  <dcterms:modified xsi:type="dcterms:W3CDTF">2025-04-19T19:15:55+08:00</dcterms:modified>
</cp:coreProperties>
</file>

<file path=docProps/custom.xml><?xml version="1.0" encoding="utf-8"?>
<Properties xmlns="http://schemas.openxmlformats.org/officeDocument/2006/custom-properties" xmlns:vt="http://schemas.openxmlformats.org/officeDocument/2006/docPropsVTypes"/>
</file>