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小学生校内课后服务工作的实施方案</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生校内课后服务工作的实施方案为贯彻落实党的十九大和全国、全省教育大会精神，积极回应当前广大家长对课后服务的迫切需求，努力办好人民满意的教育，按照省市工作安排及我县实际，特制订本方案。一、重要意义开展校内课后服务，建立弹性离校制度，是适应...</w:t>
      </w:r>
    </w:p>
    <w:p>
      <w:pPr>
        <w:ind w:left="0" w:right="0" w:firstLine="560"/>
        <w:spacing w:before="450" w:after="450" w:line="312" w:lineRule="auto"/>
      </w:pPr>
      <w:r>
        <w:rPr>
          <w:rFonts w:ascii="宋体" w:hAnsi="宋体" w:eastAsia="宋体" w:cs="宋体"/>
          <w:color w:val="000"/>
          <w:sz w:val="28"/>
          <w:szCs w:val="28"/>
        </w:rPr>
        <w:t xml:space="preserve">小学生校内课后服务工作的实施方案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为贯彻落实党的十九大和全国、全省教育大会精神，积极回应当前广大家长对课后服务的迫切需求，努力办好人民满意的教育，按照省市工作安排及我县实际，特制订本方案。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校内课后服务，建立弹性离校制度，是适应社会发展新形势，顺应教育发展新趋势，满足群众新需要的重要举措，是综合施策减轻中小学生过重课外负担、促进学生健康成长的重要途径，是进一步提高教育服务能力、增强人民群众获得感和幸福感的民生工程。各部门要提高政治站位，充分认识做好小学生校内课后服务工作的重要性和紧迫性，积极创造条件、加大投入、完善政策，强化学校在课后服务中的主渠道作用；学校要为有刚性需求的学生家庭提供基本的课后服务，把好事办好，让家长放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坚持公益普惠，免费开展服务。免费对有需求的小学阶段在校学生开展校内课后服务，所需经费不向学生家长收取。</w:t>
      </w:r>
    </w:p>
    <w:p>
      <w:pPr>
        <w:ind w:left="0" w:right="0" w:firstLine="560"/>
        <w:spacing w:before="450" w:after="450" w:line="312" w:lineRule="auto"/>
      </w:pPr>
      <w:r>
        <w:rPr>
          <w:rFonts w:ascii="宋体" w:hAnsi="宋体" w:eastAsia="宋体" w:cs="宋体"/>
          <w:color w:val="000"/>
          <w:sz w:val="28"/>
          <w:szCs w:val="28"/>
        </w:rPr>
        <w:t xml:space="preserve">学校为主实施，家长自愿选择。校内课后服务的实施主体是学校，学生是否参加校内课后服务，由学生、家长自愿选择。学校要事先充分征求家长意见，并签订自愿服务协议书。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公开服务事项，主动接受监督。开展校内课后服务的学校要公开服务时间、服务方式、服务内容、安全保障措施等，主动接受学生、家长和社会监督。</w:t>
      </w:r>
    </w:p>
    <w:p>
      <w:pPr>
        <w:ind w:left="0" w:right="0" w:firstLine="560"/>
        <w:spacing w:before="450" w:after="450" w:line="312" w:lineRule="auto"/>
      </w:pPr>
      <w:r>
        <w:rPr>
          <w:rFonts w:ascii="宋体" w:hAnsi="宋体" w:eastAsia="宋体" w:cs="宋体"/>
          <w:color w:val="000"/>
          <w:sz w:val="28"/>
          <w:szCs w:val="28"/>
        </w:rPr>
        <w:t xml:space="preserve">发展学生素质，规范服务内容。学校要遵循教育规律和学生成长规律，围绕培养学生兴趣爱好、提高学生综合素质，科学合理确定服务内容与形式。</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（一）服务对象。为刚性需求的学生家庭提供基本的课后服务，优先保障双职工家庭子女、残疾儿童、留守儿童、进城务工人员随迁子女、家庭经济困难儿童等亟需服务群体。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（二）服务时间。一般为周一至周五（寒暑假和法定节假日除外）中午饭后至下午上学前、下午放学后至18∶00前两个时段。具体服务时间由各学校结合本校实际制定本校服务时间。</w:t>
      </w:r>
    </w:p>
    <w:p>
      <w:pPr>
        <w:ind w:left="0" w:right="0" w:firstLine="560"/>
        <w:spacing w:before="450" w:after="450" w:line="312" w:lineRule="auto"/>
      </w:pPr>
      <w:r>
        <w:rPr>
          <w:rFonts w:ascii="宋体" w:hAnsi="宋体" w:eastAsia="宋体" w:cs="宋体"/>
          <w:color w:val="000"/>
          <w:sz w:val="28"/>
          <w:szCs w:val="28"/>
        </w:rPr>
        <w:t xml:space="preserve">（三）服务内容。学校要立足本校实际，围绕帮助学生培养兴趣、发展特长、开拓视野、增强实践，提供丰富多彩的校内课后服务，主要是安排学生做作业、自主阅读，参与各种兴趣小组或音体美劳活动，观看适宜儿童的影片等。要充分利用校内图书馆、阅览室、实验室、计算机教室、体育和艺术教育场馆等资源场所开展相关活动。对学有困难的学生加强帮扶，对学有余力的学生给予指导。防止将校内课后服务变为集体教学或集体补课。</w:t>
      </w:r>
    </w:p>
    <w:p>
      <w:pPr>
        <w:ind w:left="0" w:right="0" w:firstLine="560"/>
        <w:spacing w:before="450" w:after="450" w:line="312" w:lineRule="auto"/>
      </w:pPr>
      <w:r>
        <w:rPr>
          <w:rFonts w:ascii="宋体" w:hAnsi="宋体" w:eastAsia="宋体" w:cs="宋体"/>
          <w:color w:val="000"/>
          <w:sz w:val="28"/>
          <w:szCs w:val="28"/>
        </w:rPr>
        <w:t xml:space="preserve">（四）服务方式。有校内课后服务需求的学生家长依照学校相关规定自愿提出申请，经学校审核后统筹安排、统一组织。学校要充分利用管理、人员、场地、资源等方面的优势，积极开展校内课后服务工作，也可动员社区、志愿者团体等公益组织力量，到校开展课后服务工作，具体活动安排由学校负责。校内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服务人员。以学校在职教职工为主，鼓励教职工发挥爱好特长、跨学科指导学生。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学校对参与课后服务人员的品德、健康等要严格把关。</w:t>
      </w:r>
    </w:p>
    <w:p>
      <w:pPr>
        <w:ind w:left="0" w:right="0" w:firstLine="560"/>
        <w:spacing w:before="450" w:after="450" w:line="312" w:lineRule="auto"/>
      </w:pPr>
      <w:r>
        <w:rPr>
          <w:rFonts w:ascii="宋体" w:hAnsi="宋体" w:eastAsia="宋体" w:cs="宋体"/>
          <w:color w:val="000"/>
          <w:sz w:val="28"/>
          <w:szCs w:val="28"/>
        </w:rPr>
        <w:t xml:space="preserve">（六）课后服务补助费用。县人力资源和社会保障部门、财政部门核定开展校内课后服务学校绩效工资总量时，要综合考虑学校开展课后服务因素，按照不高于当地绩效工资指导线的1.1倍核定学校绩效工资总量，增加部分用于课后服务学校教职工的补助。具体发放办法和标准由学校在核定的绩效工资总量内，结合实际自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主席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本方案自2024年9月1日起施行，有效期5年。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