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心血管高危人群早期筛查方案</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血管高危人群早期筛查方案为做好心血管病高危人群早期筛查与综合干预项目实施工作，按照国家心血管病项目办《心血管病高危人群早期筛查与综合干预项目技术方案》、省卫健委和市卫健委的相关要求，结合我县实际，制定本实施方案。一、目标任务通过开展心血管...</w:t>
      </w:r>
    </w:p>
    <w:p>
      <w:pPr>
        <w:ind w:left="0" w:right="0" w:firstLine="560"/>
        <w:spacing w:before="450" w:after="450" w:line="312" w:lineRule="auto"/>
      </w:pPr>
      <w:r>
        <w:rPr>
          <w:rFonts w:ascii="宋体" w:hAnsi="宋体" w:eastAsia="宋体" w:cs="宋体"/>
          <w:color w:val="000"/>
          <w:sz w:val="28"/>
          <w:szCs w:val="28"/>
        </w:rPr>
        <w:t xml:space="preserve">心血管高危人群早期筛查方案</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w:t>
      </w:r>
    </w:p>
    <w:p>
      <w:pPr>
        <w:ind w:left="0" w:right="0" w:firstLine="560"/>
        <w:spacing w:before="450" w:after="450" w:line="312" w:lineRule="auto"/>
      </w:pPr>
      <w:r>
        <w:rPr>
          <w:rFonts w:ascii="宋体" w:hAnsi="宋体" w:eastAsia="宋体" w:cs="宋体"/>
          <w:color w:val="000"/>
          <w:sz w:val="28"/>
          <w:szCs w:val="28"/>
        </w:rPr>
        <w:t xml:space="preserve">按项目要求，全县完成2024人筛查任务，筛出高危对象500人。</w:t>
      </w:r>
    </w:p>
    <w:p>
      <w:pPr>
        <w:ind w:left="0" w:right="0" w:firstLine="560"/>
        <w:spacing w:before="450" w:after="450" w:line="312" w:lineRule="auto"/>
      </w:pPr>
      <w:r>
        <w:rPr>
          <w:rFonts w:ascii="宋体" w:hAnsi="宋体" w:eastAsia="宋体" w:cs="宋体"/>
          <w:color w:val="000"/>
          <w:sz w:val="28"/>
          <w:szCs w:val="28"/>
        </w:rPr>
        <w:t xml:space="preserve">（二）高危对象干预和短期随访。</w:t>
      </w:r>
    </w:p>
    <w:p>
      <w:pPr>
        <w:ind w:left="0" w:right="0" w:firstLine="560"/>
        <w:spacing w:before="450" w:after="450" w:line="312" w:lineRule="auto"/>
      </w:pPr>
      <w:r>
        <w:rPr>
          <w:rFonts w:ascii="宋体" w:hAnsi="宋体" w:eastAsia="宋体" w:cs="宋体"/>
          <w:color w:val="000"/>
          <w:sz w:val="28"/>
          <w:szCs w:val="28"/>
        </w:rPr>
        <w:t xml:space="preserve">对筛出的500名高危人群进行高危干预；高危干预完成3个月后，对全部高危对象进行一次短期随访，随访率≥95%。</w:t>
      </w:r>
    </w:p>
    <w:p>
      <w:pPr>
        <w:ind w:left="0" w:right="0" w:firstLine="560"/>
        <w:spacing w:before="450" w:after="450" w:line="312" w:lineRule="auto"/>
      </w:pPr>
      <w:r>
        <w:rPr>
          <w:rFonts w:ascii="宋体" w:hAnsi="宋体" w:eastAsia="宋体" w:cs="宋体"/>
          <w:color w:val="000"/>
          <w:sz w:val="28"/>
          <w:szCs w:val="28"/>
        </w:rPr>
        <w:t xml:space="preserve">（三）长期随访。</w:t>
      </w:r>
    </w:p>
    <w:p>
      <w:pPr>
        <w:ind w:left="0" w:right="0" w:firstLine="560"/>
        <w:spacing w:before="450" w:after="450" w:line="312" w:lineRule="auto"/>
      </w:pPr>
      <w:r>
        <w:rPr>
          <w:rFonts w:ascii="宋体" w:hAnsi="宋体" w:eastAsia="宋体" w:cs="宋体"/>
          <w:color w:val="000"/>
          <w:sz w:val="28"/>
          <w:szCs w:val="28"/>
        </w:rPr>
        <w:t xml:space="preserve">对2024年、2024年、2024年筛查的高危人群进行长期随访，随访率≥85%。</w:t>
      </w:r>
    </w:p>
    <w:p>
      <w:pPr>
        <w:ind w:left="0" w:right="0" w:firstLine="560"/>
        <w:spacing w:before="450" w:after="450" w:line="312" w:lineRule="auto"/>
      </w:pPr>
      <w:r>
        <w:rPr>
          <w:rFonts w:ascii="宋体" w:hAnsi="宋体" w:eastAsia="宋体" w:cs="宋体"/>
          <w:color w:val="000"/>
          <w:sz w:val="28"/>
          <w:szCs w:val="28"/>
        </w:rPr>
        <w:t xml:space="preserve">（四）慢病防控能力建设。</w:t>
      </w:r>
    </w:p>
    <w:p>
      <w:pPr>
        <w:ind w:left="0" w:right="0" w:firstLine="560"/>
        <w:spacing w:before="450" w:after="450" w:line="312" w:lineRule="auto"/>
      </w:pPr>
      <w:r>
        <w:rPr>
          <w:rFonts w:ascii="宋体" w:hAnsi="宋体" w:eastAsia="宋体" w:cs="宋体"/>
          <w:color w:val="000"/>
          <w:sz w:val="28"/>
          <w:szCs w:val="28"/>
        </w:rPr>
        <w:t xml:space="preserve">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（五）发病监测。</w:t>
      </w:r>
    </w:p>
    <w:p>
      <w:pPr>
        <w:ind w:left="0" w:right="0" w:firstLine="560"/>
        <w:spacing w:before="450" w:after="450" w:line="312" w:lineRule="auto"/>
      </w:pPr>
      <w:r>
        <w:rPr>
          <w:rFonts w:ascii="宋体" w:hAnsi="宋体" w:eastAsia="宋体" w:cs="宋体"/>
          <w:color w:val="000"/>
          <w:sz w:val="28"/>
          <w:szCs w:val="28"/>
        </w:rPr>
        <w:t xml:space="preserve">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（1）年龄在35-75岁居民（1946年1月1日至1986年12月31日之间出生）。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（2）项目点常住居民（筛查前12个月内在项目点居住6个月以上）。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90%以上的35-75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2024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35-75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心血管病危险因素评估。根据2024年世界卫生组织发布的《心血管病风险评估和管理指南》中的风险评估预测图，对全部筛查对象进行心血管病风险评估。如果筛查对象10年心血管病患病风险≥20%，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（3）血压和血脂（符合以下三条中的一条即可）。收缩压≥160mmHg或舒张压≥100mmHg，低密度脂蛋白胆固醇≥160mg/dL（4.14mmol/L），高密度脂蛋白胆固醇&lt;30mg/dL（0.78mmol/L）。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3个月后，对全部高危对象进行短期随访。随访内容包括心血管健康状况评估，血压、体重测量，空腹指尖血快速血糖、血脂检查，临床结局事件的支持性文件收集（收集过去3个月内住院或死亡病例的病案首页、出院小结、死亡证明等临床终点事件信息文件）。</w:t>
      </w:r>
    </w:p>
    <w:p>
      <w:pPr>
        <w:ind w:left="0" w:right="0" w:firstLine="560"/>
        <w:spacing w:before="450" w:after="450" w:line="312" w:lineRule="auto"/>
      </w:pPr>
      <w:r>
        <w:rPr>
          <w:rFonts w:ascii="宋体" w:hAnsi="宋体" w:eastAsia="宋体" w:cs="宋体"/>
          <w:color w:val="000"/>
          <w:sz w:val="28"/>
          <w:szCs w:val="28"/>
        </w:rPr>
        <w:t xml:space="preserve">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w:t>
      </w:r>
    </w:p>
    <w:p>
      <w:pPr>
        <w:ind w:left="0" w:right="0" w:firstLine="560"/>
        <w:spacing w:before="450" w:after="450" w:line="312" w:lineRule="auto"/>
      </w:pPr>
      <w:r>
        <w:rPr>
          <w:rFonts w:ascii="宋体" w:hAnsi="宋体" w:eastAsia="宋体" w:cs="宋体"/>
          <w:color w:val="000"/>
          <w:sz w:val="28"/>
          <w:szCs w:val="28"/>
        </w:rPr>
        <w:t xml:space="preserve">为优化资源配置，关注重点人群，提高干预管理质量，2024年度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高危对象分层定义如下：极高危对象：筛查当年因心血管病疾病史或世界卫生组织十年心血管病患病风险评分≥20%被判定的高危对象。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w:t>
      </w:r>
    </w:p>
    <w:p>
      <w:pPr>
        <w:ind w:left="0" w:right="0" w:firstLine="560"/>
        <w:spacing w:before="450" w:after="450" w:line="312" w:lineRule="auto"/>
      </w:pPr>
      <w:r>
        <w:rPr>
          <w:rFonts w:ascii="宋体" w:hAnsi="宋体" w:eastAsia="宋体" w:cs="宋体"/>
          <w:color w:val="000"/>
          <w:sz w:val="28"/>
          <w:szCs w:val="28"/>
        </w:rPr>
        <w:t xml:space="preserve">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w:t>
      </w:r>
    </w:p>
    <w:p>
      <w:pPr>
        <w:ind w:left="0" w:right="0" w:firstLine="560"/>
        <w:spacing w:before="450" w:after="450" w:line="312" w:lineRule="auto"/>
      </w:pPr>
      <w:r>
        <w:rPr>
          <w:rFonts w:ascii="宋体" w:hAnsi="宋体" w:eastAsia="宋体" w:cs="宋体"/>
          <w:color w:val="000"/>
          <w:sz w:val="28"/>
          <w:szCs w:val="28"/>
        </w:rPr>
        <w:t xml:space="preserve">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w:t>
      </w:r>
    </w:p>
    <w:p>
      <w:pPr>
        <w:ind w:left="0" w:right="0" w:firstLine="560"/>
        <w:spacing w:before="450" w:after="450" w:line="312" w:lineRule="auto"/>
      </w:pPr>
      <w:r>
        <w:rPr>
          <w:rFonts w:ascii="宋体" w:hAnsi="宋体" w:eastAsia="宋体" w:cs="宋体"/>
          <w:color w:val="000"/>
          <w:sz w:val="28"/>
          <w:szCs w:val="28"/>
        </w:rPr>
        <w:t xml:space="preserve">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（二）加强技术支持与督导考评。</w:t>
      </w:r>
    </w:p>
    <w:p>
      <w:pPr>
        <w:ind w:left="0" w:right="0" w:firstLine="560"/>
        <w:spacing w:before="450" w:after="450" w:line="312" w:lineRule="auto"/>
      </w:pPr>
      <w:r>
        <w:rPr>
          <w:rFonts w:ascii="宋体" w:hAnsi="宋体" w:eastAsia="宋体" w:cs="宋体"/>
          <w:color w:val="000"/>
          <w:sz w:val="28"/>
          <w:szCs w:val="28"/>
        </w:rPr>
        <w:t xml:space="preserve">成立由疾病预防控制中心、医院、基层医疗卫生机构、乡村医生等相关专业的骨干人员组成的工作队，承担项目的具体实施，其中超声检测人员应具备5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（三）做好项目宣传动员，确保群众受益。</w:t>
      </w:r>
    </w:p>
    <w:p>
      <w:pPr>
        <w:ind w:left="0" w:right="0" w:firstLine="560"/>
        <w:spacing w:before="450" w:after="450" w:line="312" w:lineRule="auto"/>
      </w:pPr>
      <w:r>
        <w:rPr>
          <w:rFonts w:ascii="宋体" w:hAnsi="宋体" w:eastAsia="宋体" w:cs="宋体"/>
          <w:color w:val="000"/>
          <w:sz w:val="28"/>
          <w:szCs w:val="28"/>
        </w:rPr>
        <w:t xml:space="preserve">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2025-01-31T08:31:51+08:00</dcterms:created>
  <dcterms:modified xsi:type="dcterms:W3CDTF">2025-01-31T08:31:51+08:00</dcterms:modified>
</cp:coreProperties>
</file>

<file path=docProps/custom.xml><?xml version="1.0" encoding="utf-8"?>
<Properties xmlns="http://schemas.openxmlformats.org/officeDocument/2006/custom-properties" xmlns:vt="http://schemas.openxmlformats.org/officeDocument/2006/docPropsVTypes"/>
</file>