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全面从严治党党支部责任清单</w:t>
      </w:r>
      <w:bookmarkEnd w:id="1"/>
    </w:p>
    <w:p>
      <w:pPr>
        <w:jc w:val="center"/>
        <w:spacing w:before="0" w:after="450"/>
      </w:pPr>
      <w:r>
        <w:rPr>
          <w:rFonts w:ascii="Arial" w:hAnsi="Arial" w:eastAsia="Arial" w:cs="Arial"/>
          <w:color w:val="999999"/>
          <w:sz w:val="20"/>
          <w:szCs w:val="20"/>
        </w:rPr>
        <w:t xml:space="preserve">来源：网络  作者：七色彩虹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支部责任清单单位：古城镇初级中学党支部时间：2024年5月14日责任内容措施要求责任领导责任部门完成时限政治建设1、把党的政治建设摆在首位，牢牢把握党对意识形态工作领导权，引导广大党员干部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全面从严治党党支部责任清单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1、把党的政治建设摆在首位，牢牢把握党对意识形态工作领导权，引导广大党员干部牢固树立“四个意识”坚定“四个自信”，做到“两个维护”，使广大党员自觉同党中央和各级党组织保持高度一致。2、严肃党内政治生活，认真执行新形势下党内政治生活若干准则，开展批评与自我批评，坚决反对两面人，两面派，牢固树立马克思主义民族观宗教观思想。</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3、重视加强思想理论建设，坚持“三会一课”和政治学习制度，抓好习近平新时代中国特色社会思想和党的十九大的学习，抓好党性党风教育；4、认真学习贯彻习近平在全国思想政治理论课教师座谈会上的重要讲话精神；5、继续深入开展两学一做学习教育；6、学习习近平总书记在统筹推进新冠肺炎疫情防控和经济社会发展工作方面的一系列讲话精神，全面领导学校疫情防控工作。</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7、认真贯彻落实《中国共产党支部工作条例》，班子成员配备齐全分工明确；8、年初有各种工作计划，年终有总结，定期召开党员大会；9，保障党建工作人力物力财力投入，配备专职党务工作人员；10、认真落实“五个一”和“十有”党建活动阵地内容；11、加强党员教育管理，签订目标责任书和承诺书，严禁党员信仰和参与宗教以及涉黑恶活动；12、表彰优秀党员，关怀慰问老党员困难党员；认真开展民主评议党员活动；13、制定发展党员计划，认真做好发展党员工作；14、扎实开展“6+x““主题党日活动,“双评双定”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配合单位：工会总务处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15、开好党员组织生活会，改进作风发扬民主；16、严格执行中央八项规定，着力解决“四风”问题，实行党务政务公开，教职工无上访和违纪违法现象发生。</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配合单位：行政办教务处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17、认真落实党风廉政建设“两个责任”，层层签订责任书，建立落实两个责任清单制度，党员干部认真遵守《廉洁自律准则》和《纪律处分条例》，确保党员干部廉洁从教，教职工廉洁从教；18、继续开展“清风校园”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19、建立健全各项制度，编印成册；20、建立党政联席会议制度，单位负责人定期向党支部汇报学校行政工作制度。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全面从严治党党委（党组）班子成员“一岗双责”责任清单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时间：2024年5</w:t>
      </w:r>
    </w:p>
    <w:p>
      <w:pPr>
        <w:ind w:left="0" w:right="0" w:firstLine="560"/>
        <w:spacing w:before="450" w:after="450" w:line="312" w:lineRule="auto"/>
      </w:pPr>
      <w:r>
        <w:rPr>
          <w:rFonts w:ascii="宋体" w:hAnsi="宋体" w:eastAsia="宋体" w:cs="宋体"/>
          <w:color w:val="000"/>
          <w:sz w:val="28"/>
          <w:szCs w:val="28"/>
        </w:rPr>
        <w:t xml:space="preserve">月14日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带头学习、遵守贯彻、维护党章、执行党的纪律和标准。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认真贯彻党风廉政建设和反腐败工作要求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研究出台党风廉政建设工作计划，签订责任书和承诺书，并分阶段检查落实情况，发现苗头，及时治理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抓好“三会一课”、党员日常管理，全面而又细致地开展党建工作</w:t>
      </w:r>
    </w:p>
    <w:p>
      <w:pPr>
        <w:ind w:left="0" w:right="0" w:firstLine="560"/>
        <w:spacing w:before="450" w:after="450" w:line="312" w:lineRule="auto"/>
      </w:pPr>
      <w:r>
        <w:rPr>
          <w:rFonts w:ascii="宋体" w:hAnsi="宋体" w:eastAsia="宋体" w:cs="宋体"/>
          <w:color w:val="000"/>
          <w:sz w:val="28"/>
          <w:szCs w:val="28"/>
        </w:rPr>
        <w:t xml:space="preserve">定期召开支部委员会，党员大会，还有民主生活会、组织生活会、党政联席会、培养入党积极分子，上好党课，抓好党建。</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树立“四种意识”，培养“四个自信”</w:t>
      </w:r>
    </w:p>
    <w:p>
      <w:pPr>
        <w:ind w:left="0" w:right="0" w:firstLine="560"/>
        <w:spacing w:before="450" w:after="450" w:line="312" w:lineRule="auto"/>
      </w:pPr>
      <w:r>
        <w:rPr>
          <w:rFonts w:ascii="宋体" w:hAnsi="宋体" w:eastAsia="宋体" w:cs="宋体"/>
          <w:color w:val="000"/>
          <w:sz w:val="28"/>
          <w:szCs w:val="28"/>
        </w:rPr>
        <w:t xml:space="preserve">坚持以习近平同志为核心的党中央领导、团结一心、树立全面建成小康社会和把我国建设成为富强民主文明和谐美丽的社会主义现代化强国的信心和决心。</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全面从严治党问题清单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问题详情</w:t>
      </w:r>
    </w:p>
    <w:p>
      <w:pPr>
        <w:ind w:left="0" w:right="0" w:firstLine="560"/>
        <w:spacing w:before="450" w:after="450" w:line="312" w:lineRule="auto"/>
      </w:pPr>
      <w:r>
        <w:rPr>
          <w:rFonts w:ascii="宋体" w:hAnsi="宋体" w:eastAsia="宋体" w:cs="宋体"/>
          <w:color w:val="000"/>
          <w:sz w:val="28"/>
          <w:szCs w:val="28"/>
        </w:rPr>
        <w:t xml:space="preserve">整改或改进措施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责任制检查考核</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在落实党风廉政建设主体责任和监督责任方面，还存在差距</w:t>
      </w:r>
    </w:p>
    <w:p>
      <w:pPr>
        <w:ind w:left="0" w:right="0" w:firstLine="560"/>
        <w:spacing w:before="450" w:after="450" w:line="312" w:lineRule="auto"/>
      </w:pPr>
      <w:r>
        <w:rPr>
          <w:rFonts w:ascii="宋体" w:hAnsi="宋体" w:eastAsia="宋体" w:cs="宋体"/>
          <w:color w:val="000"/>
          <w:sz w:val="28"/>
          <w:szCs w:val="28"/>
        </w:rPr>
        <w:t xml:space="preserve">党支部书记认真履行党风廉政建设第一责任人责任，亲自部署，重大问题亲自过问，听取汇报，专题调研，定期进行班子成员廉洁谈话。</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巡视巡察反馈</w:t>
      </w:r>
    </w:p>
    <w:p>
      <w:pPr>
        <w:ind w:left="0" w:right="0" w:firstLine="560"/>
        <w:spacing w:before="450" w:after="450" w:line="312" w:lineRule="auto"/>
      </w:pPr>
      <w:r>
        <w:rPr>
          <w:rFonts w:ascii="宋体" w:hAnsi="宋体" w:eastAsia="宋体" w:cs="宋体"/>
          <w:color w:val="000"/>
          <w:sz w:val="28"/>
          <w:szCs w:val="28"/>
        </w:rPr>
        <w:t xml:space="preserve">1、政治理论学习不细致，不深入；2，扫黑除恶专项斗争工作落实不够；3、理论学习与实际联系不够。</w:t>
      </w:r>
    </w:p>
    <w:p>
      <w:pPr>
        <w:ind w:left="0" w:right="0" w:firstLine="560"/>
        <w:spacing w:before="450" w:after="450" w:line="312" w:lineRule="auto"/>
      </w:pPr>
      <w:r>
        <w:rPr>
          <w:rFonts w:ascii="宋体" w:hAnsi="宋体" w:eastAsia="宋体" w:cs="宋体"/>
          <w:color w:val="000"/>
          <w:sz w:val="28"/>
          <w:szCs w:val="28"/>
        </w:rPr>
        <w:t xml:space="preserve">立即调整学习方式，继续落实“五学”形式，交流思想，积极参加各类培训，全面提升党员干部理论水平；继续深入开展学习扫黑除恶专项斗争精神，广泛宣传，形成合力；把党员学习和学校中心工作紧密结合，为工作而学，突出功能性党小组作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1、党建活动室规模不达标；2、党务工作人员配备不够；3、档案资料归档不规范；4、党风廉政建设工作资料不全。</w:t>
      </w:r>
    </w:p>
    <w:p>
      <w:pPr>
        <w:ind w:left="0" w:right="0" w:firstLine="560"/>
        <w:spacing w:before="450" w:after="450" w:line="312" w:lineRule="auto"/>
      </w:pPr>
      <w:r>
        <w:rPr>
          <w:rFonts w:ascii="宋体" w:hAnsi="宋体" w:eastAsia="宋体" w:cs="宋体"/>
          <w:color w:val="000"/>
          <w:sz w:val="28"/>
          <w:szCs w:val="28"/>
        </w:rPr>
        <w:t xml:space="preserve">争取建成较为规范的党员活动室，配备一名专职党务工作人员，逐步规范档案资料，进一步加大党风廉政建设工作力度。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配合单位：总务处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1、党支部党员的学习研究不扎实，党员的示范带头作用发挥不够充分；2，学习理论机械照搬多，活学活用少；3、学习马克思主义民族观宗教观思想还不够系统；4，关心关爱党员机制不够健全。</w:t>
      </w:r>
    </w:p>
    <w:p>
      <w:pPr>
        <w:ind w:left="0" w:right="0" w:firstLine="560"/>
        <w:spacing w:before="450" w:after="450" w:line="312" w:lineRule="auto"/>
      </w:pPr>
      <w:r>
        <w:rPr>
          <w:rFonts w:ascii="宋体" w:hAnsi="宋体" w:eastAsia="宋体" w:cs="宋体"/>
          <w:color w:val="000"/>
          <w:sz w:val="28"/>
          <w:szCs w:val="28"/>
        </w:rPr>
        <w:t xml:space="preserve">要进一步加强理论学习，学以致用，充分发挥党员示范作用，全面贯彻马克主义民族观宗教观思想，认真学习习近平总书记关于民族宗教工作的一系列重要论述，定期慰问关爱困难党员，退休党员；用批评与自我批评的思想武器改造自己。</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2025-01-19T03:42:55+08:00</dcterms:created>
  <dcterms:modified xsi:type="dcterms:W3CDTF">2025-01-19T03:42:55+08:00</dcterms:modified>
</cp:coreProperties>
</file>

<file path=docProps/custom.xml><?xml version="1.0" encoding="utf-8"?>
<Properties xmlns="http://schemas.openxmlformats.org/officeDocument/2006/custom-properties" xmlns:vt="http://schemas.openxmlformats.org/officeDocument/2006/docPropsVTypes"/>
</file>