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公共卫生服务考察学习报告[合集5篇]</w:t>
      </w:r>
      <w:bookmarkEnd w:id="1"/>
    </w:p>
    <w:p>
      <w:pPr>
        <w:jc w:val="center"/>
        <w:spacing w:before="0" w:after="450"/>
      </w:pPr>
      <w:r>
        <w:rPr>
          <w:rFonts w:ascii="Arial" w:hAnsi="Arial" w:eastAsia="Arial" w:cs="Arial"/>
          <w:color w:val="999999"/>
          <w:sz w:val="20"/>
          <w:szCs w:val="20"/>
        </w:rPr>
        <w:t xml:space="preserve">来源：网络  作者：夜色温柔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公共卫生服务考察学习报告为了搞好我县国家基本公共卫生服务项目，县卫生局组织各项目实施单位工作人员共计54人，赴河南省xx县对公共卫生项目工作进行了参观学习，学习xx县的好的经验做法，为我县的项目工作注入新的活力。我们首先到河南xx...</w:t>
      </w:r>
    </w:p>
    <w:p>
      <w:pPr>
        <w:ind w:left="0" w:right="0" w:firstLine="560"/>
        <w:spacing w:before="450" w:after="450" w:line="312" w:lineRule="auto"/>
      </w:pPr>
      <w:r>
        <w:rPr>
          <w:rFonts w:ascii="黑体" w:hAnsi="黑体" w:eastAsia="黑体" w:cs="黑体"/>
          <w:color w:val="000000"/>
          <w:sz w:val="36"/>
          <w:szCs w:val="36"/>
          <w:b w:val="1"/>
          <w:bCs w:val="1"/>
        </w:rPr>
        <w:t xml:space="preserve">第一篇：公共卫生服务考察学习报告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第二篇：公共卫生服务考察学习报告</w:t>
      </w:r>
    </w:p>
    <w:p>
      <w:pPr>
        <w:ind w:left="0" w:right="0" w:firstLine="560"/>
        <w:spacing w:before="450" w:after="450" w:line="312" w:lineRule="auto"/>
      </w:pPr>
      <w:r>
        <w:rPr>
          <w:rFonts w:ascii="宋体" w:hAnsi="宋体" w:eastAsia="宋体" w:cs="宋体"/>
          <w:color w:val="000"/>
          <w:sz w:val="28"/>
          <w:szCs w:val="28"/>
        </w:rPr>
        <w:t xml:space="preserve">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第三篇：公共卫生服务考察学习报告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第四篇：公共卫生服务考察学习报告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第五篇：公共卫生服务督导报告</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2024年1月基本公共卫生服务工作督导报告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根据公共卫生工作要求，2024年1月12日至16日，我院组织公共卫生科相关人员分两个组对全镇村卫生所进行了基本公共卫生服务项目督导，现将督导情况报告如下：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辖区常住人口建立了统一、规范的居民健康档案。卫生所通过为居民提供健康教育宣传信息和健康教育咨询服务，定期更新宣传栏内容，开展健康知识讲座等健康教育活动，不断对居民进行健康指导和干预，一定程度上改变了群众的不良卫生习惯，基本做到预防疾病从自己做起。协助卫生院做好了计划免疫工作、传染病防治、卫生监督协管等工作。对辖区65岁及以上老年人进行登记管理，各卫生所配合卫生院及时开展了65岁以上老年人一年一度的健康查体。对高血压、糖尿病、冠心病、脑卒中等慢性病患者和高危人群进行健康指导。对35岁以上人群实行门诊首诊测血压。对确诊高血压和糖尿病的患者进行登记管理，定期进行随访，并对他们进行体格检查及用药、饮食、运动、心理等健康指导。对辖区内重性精神疾病患者进行登记管理；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存在的主要问题：组织功能发挥不到位。公共卫生管理服务网络虽然已经基本建成，但仍然没有充分发挥相应的功能作用，特别是个别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措施不够扎实。各项目单位虽然都比较积极地开展了公共卫生工作，但也发现个别卫生所的工作流于形式，没有结合自身实际制定出有效的实施方案，卫生院对卫生所的指导力度不够，部分管理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健康档案资料填写不规范。个别单位健康档案资料填写不够规范，健康档案内容空项，错误较多，存在较多逻辑错误。</w:t>
      </w:r>
    </w:p>
    <w:p>
      <w:pPr>
        <w:ind w:left="0" w:right="0" w:firstLine="560"/>
        <w:spacing w:before="450" w:after="450" w:line="312" w:lineRule="auto"/>
      </w:pPr>
      <w:r>
        <w:rPr>
          <w:rFonts w:ascii="宋体" w:hAnsi="宋体" w:eastAsia="宋体" w:cs="宋体"/>
          <w:color w:val="000"/>
          <w:sz w:val="28"/>
          <w:szCs w:val="28"/>
        </w:rPr>
        <w:t xml:space="preserve">工作力度有待加强。从检查中发现个别医生的业务知识不够全面，工作消极被动，责任心不强，缺乏主动上门意识。主要表现在：一是慢性病的筛查开展不到位，已经发现的慢性病人虽已建立了健康档案，但符合要求的合格档案的比率不高，内容不完整，记录不真实等情况依然较为普遍，对慢性病的随访和管理流于形式。二是老年人健康管理虽然和居民健康建档同步进行了，但是，登记不详细，管理不到位；三是健康教育资料整理不全；四是儿保、妇保工作运行缓慢。孕产妇管理率偏低。</w:t>
      </w:r>
    </w:p>
    <w:p>
      <w:pPr>
        <w:ind w:left="0" w:right="0" w:firstLine="560"/>
        <w:spacing w:before="450" w:after="450" w:line="312" w:lineRule="auto"/>
      </w:pPr>
      <w:r>
        <w:rPr>
          <w:rFonts w:ascii="宋体" w:hAnsi="宋体" w:eastAsia="宋体" w:cs="宋体"/>
          <w:color w:val="000"/>
          <w:sz w:val="28"/>
          <w:szCs w:val="28"/>
        </w:rPr>
        <w:t xml:space="preserve">三、下一步工作：健全工作机制，强化工作职责。加强对公共卫生工作的领导，完善考核制度。做好业务指导工作，提高档案资料的质量.何官卫生院</w:t>
      </w:r>
    </w:p>
    <w:p>
      <w:pPr>
        <w:ind w:left="0" w:right="0" w:firstLine="560"/>
        <w:spacing w:before="450" w:after="450" w:line="312" w:lineRule="auto"/>
      </w:pPr>
      <w:r>
        <w:rPr>
          <w:rFonts w:ascii="宋体" w:hAnsi="宋体" w:eastAsia="宋体" w:cs="宋体"/>
          <w:color w:val="000"/>
          <w:sz w:val="28"/>
          <w:szCs w:val="28"/>
        </w:rPr>
        <w:t xml:space="preserve">二0一五年一月十八日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2024年2月基本公共卫生服务工作督导报告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为了进一步推进我镇基本公共卫生服务项目的深入开展，按照市卫生局要求，我院于2024年2月11日—2月13日，对全镇卫生所公共卫生工作进行了督导检查，督导检查情况报告如下：</w:t>
      </w:r>
    </w:p>
    <w:p>
      <w:pPr>
        <w:ind w:left="0" w:right="0" w:firstLine="560"/>
        <w:spacing w:before="450" w:after="450" w:line="312" w:lineRule="auto"/>
      </w:pPr>
      <w:r>
        <w:rPr>
          <w:rFonts w:ascii="宋体" w:hAnsi="宋体" w:eastAsia="宋体" w:cs="宋体"/>
          <w:color w:val="000"/>
          <w:sz w:val="28"/>
          <w:szCs w:val="28"/>
        </w:rPr>
        <w:t xml:space="preserve">一、督导检查内容</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全镇卫生所均为辖区居民建立了统一、规范的居民健康档案。</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为辖区居民提供宣传材料发放、宣传栏、播放健康教育影音资料、举办健康教育讲座等四种健康教育方式。</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对辖区65岁及以上老年人进行登记管理，进行健康检查，提供生活自理能力评估、中医体质辨识等健康指导。当前，此项工作还在进行中。</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慢性病管理主要是对高血压、2型糖尿病、冠心病、脑卒中等慢性病高危人群进行健康指导。定期进行随访，并对他们进行体格检查及用药、饮食、运动、心理等健康指导。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二、督导检查的单位：所辖卫生室。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我镇公共卫生服务工作从总体上己经步入了正常运转的轨道，但从督查情况来看，还存在很多问题，主要表现在：</w:t>
      </w:r>
    </w:p>
    <w:p>
      <w:pPr>
        <w:ind w:left="0" w:right="0" w:firstLine="560"/>
        <w:spacing w:before="450" w:after="450" w:line="312" w:lineRule="auto"/>
      </w:pPr>
      <w:r>
        <w:rPr>
          <w:rFonts w:ascii="宋体" w:hAnsi="宋体" w:eastAsia="宋体" w:cs="宋体"/>
          <w:color w:val="000"/>
          <w:sz w:val="28"/>
          <w:szCs w:val="28"/>
        </w:rPr>
        <w:t xml:space="preserve">（一）居民健康档案的质量有待加强。存在村卫生室人员年龄偏大，知识层次低的现象。虽然村卫生室人员基本掌握了建档流程、方式和方法，但建档内容缺项。存在着重建档、轻使用的问题，许多档案未能及时更新。不少群众对公共卫生服务认识不足，接受程度不高。</w:t>
      </w:r>
    </w:p>
    <w:p>
      <w:pPr>
        <w:ind w:left="0" w:right="0" w:firstLine="560"/>
        <w:spacing w:before="450" w:after="450" w:line="312" w:lineRule="auto"/>
      </w:pPr>
      <w:r>
        <w:rPr>
          <w:rFonts w:ascii="宋体" w:hAnsi="宋体" w:eastAsia="宋体" w:cs="宋体"/>
          <w:color w:val="000"/>
          <w:sz w:val="28"/>
          <w:szCs w:val="28"/>
        </w:rPr>
        <w:t xml:space="preserve">（二）重点人群的随访不到位。按照项目方案要求对65岁以上老年人、高血压、糖尿病及重性精神疾病患者每三个月随访一次，并且要给予体格检查和健康指导；但督查中发现一些村室随访次数不够，健康指导不到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是工作量大，工作任务重，实施起来工作压力大、难度大、困难大；二是发展不平衡，卫生基础比较薄弱，业务人员、管理人员严重不足尤为突出，村级业务人员业务素质偏低，严重影响项目实施的进度和质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（一）加强对村卫生室公共卫生服务人员的基本技能培训。加强居民健康档案的质量管理，对重点人群的随访要及时到位，开展健康教育指导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（三）加大督导力度，发现问题立即纠正。对经费的使用要科学化、规范化，专帐管理，专款专用；特别是对从事公共卫生服务人员的经费补助，要及时到位，以提高他们工作的积极性。</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2024年3月份基本公共卫生服务工作督导报告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按照青州市卫生局对基本公共卫生服务项目工作考核的要求，我院组织公共卫生科相关人员于2024年3月12日至3月14日，对全镇49个村卫生室基本公共卫生服务项目工作分2组进行了督导。督导采取现场考查、电话核查和查看资料相结合的方法，现将督导情况报告如下：</w:t>
      </w:r>
    </w:p>
    <w:p>
      <w:pPr>
        <w:ind w:left="0" w:right="0" w:firstLine="560"/>
        <w:spacing w:before="450" w:after="450" w:line="312" w:lineRule="auto"/>
      </w:pPr>
      <w:r>
        <w:rPr>
          <w:rFonts w:ascii="宋体" w:hAnsi="宋体" w:eastAsia="宋体" w:cs="宋体"/>
          <w:color w:val="000"/>
          <w:sz w:val="28"/>
          <w:szCs w:val="28"/>
        </w:rPr>
        <w:t xml:space="preserve">1、职能作用发挥不到位。公共卫生管理和服务网络虽然已经基本建成，但仍然没有充分发挥相应的功能作用，特别是个别村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工作力度有待加强。从检查中发现个别乡村医生的业务知识不够全面，工作消极被动，责任心不强，缺乏主动上门意识。主要表现在：一是慢性病的筛查开展不到位，已经发现的慢性病虽已建立了健康档案，但符合要求的合格档案的比率不高，内容不完整，记录不真实等情况依然较为普遍，对慢性病的随访和管理流于形式。</w:t>
      </w:r>
    </w:p>
    <w:p>
      <w:pPr>
        <w:ind w:left="0" w:right="0" w:firstLine="560"/>
        <w:spacing w:before="450" w:after="450" w:line="312" w:lineRule="auto"/>
      </w:pPr>
      <w:r>
        <w:rPr>
          <w:rFonts w:ascii="宋体" w:hAnsi="宋体" w:eastAsia="宋体" w:cs="宋体"/>
          <w:color w:val="000"/>
          <w:sz w:val="28"/>
          <w:szCs w:val="28"/>
        </w:rPr>
        <w:t xml:space="preserve">3、措施不够扎实。各村卫生所虽然都比较积极地开展了公共卫生工作，但个别村还是流于形式，没有结合自身实际制定出有效的实施方案、考核方案，对村卫生所的指导力度不够，部分项目单位的管理指导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4、健康档案资料填写不规范。个别卫生室健康档案资料填写不够规范，内容空项依然很严重，存在较多逻辑性错误。</w:t>
      </w:r>
    </w:p>
    <w:p>
      <w:pPr>
        <w:ind w:left="0" w:right="0" w:firstLine="560"/>
        <w:spacing w:before="450" w:after="450" w:line="312" w:lineRule="auto"/>
      </w:pPr>
      <w:r>
        <w:rPr>
          <w:rFonts w:ascii="宋体" w:hAnsi="宋体" w:eastAsia="宋体" w:cs="宋体"/>
          <w:color w:val="000"/>
          <w:sz w:val="28"/>
          <w:szCs w:val="28"/>
        </w:rPr>
        <w:t xml:space="preserve">5、信息更新不及时。群众电话号码更换较为频繁，卫生所不能及时掌握电话更新情况，有时候出现空号情况。</w:t>
      </w:r>
    </w:p>
    <w:p>
      <w:pPr>
        <w:ind w:left="0" w:right="0" w:firstLine="560"/>
        <w:spacing w:before="450" w:after="450" w:line="312" w:lineRule="auto"/>
      </w:pPr>
      <w:r>
        <w:rPr>
          <w:rFonts w:ascii="宋体" w:hAnsi="宋体" w:eastAsia="宋体" w:cs="宋体"/>
          <w:color w:val="000"/>
          <w:sz w:val="28"/>
          <w:szCs w:val="28"/>
        </w:rPr>
        <w:t xml:space="preserve">根据以上情况，我镇基本公共卫生工作还存在很多不尽人意的地方，需要镇村两级公共卫生服务工作人员加倍努力，做好协调，尽心尽力做好我镇的基本公共卫生服务工作。</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2024年4月份基本公共卫生服务工作督导报告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各卫生所：</w:t>
      </w:r>
    </w:p>
    <w:p>
      <w:pPr>
        <w:ind w:left="0" w:right="0" w:firstLine="560"/>
        <w:spacing w:before="450" w:after="450" w:line="312" w:lineRule="auto"/>
      </w:pPr>
      <w:r>
        <w:rPr>
          <w:rFonts w:ascii="宋体" w:hAnsi="宋体" w:eastAsia="宋体" w:cs="宋体"/>
          <w:color w:val="000"/>
          <w:sz w:val="28"/>
          <w:szCs w:val="28"/>
        </w:rPr>
        <w:t xml:space="preserve">为进一步推进基本公共卫生服务均等化，落实基本公共卫生服务项目，2024年4月10日—4月15日，我院抽调专业人员对全镇卫生所基本公共卫生服务工作情况进行了督导，督导内容包括居民健康档案管理、健康教育、预防接种、儿童健康管理、孕产妇健康管理、老年人健康管理、慢性病健康管理、重性精神疾病患者管理、传染病及突发公共卫生事件报告和处理、卫生监督协管、项目管理、省级地方开展项目等内容，现将督导情况通报如下：</w:t>
      </w:r>
    </w:p>
    <w:p>
      <w:pPr>
        <w:ind w:left="0" w:right="0" w:firstLine="560"/>
        <w:spacing w:before="450" w:after="450" w:line="312" w:lineRule="auto"/>
      </w:pPr>
      <w:r>
        <w:rPr>
          <w:rFonts w:ascii="宋体" w:hAnsi="宋体" w:eastAsia="宋体" w:cs="宋体"/>
          <w:color w:val="000"/>
          <w:sz w:val="28"/>
          <w:szCs w:val="28"/>
        </w:rPr>
        <w:t xml:space="preserve">一、总体情况：各卫生所为辖区内常住居民建立健康档案，按照健康教育计划，通过提供健康教育资料、设置健康教育宣传栏、开展公众健康咨询活动、举办健康知识讲座等方式对辖区内居民进行健康教育，配合卫生院做好预防接种。为0-6岁儿童、孕产妇建立了健康档案，为辖区内65岁以上老年人提供生活方式和健康状况评估、体格检查、辅助检查和健康指导，对辖区内筛查出的高血压、糖尿病、精神病患者提供随访评估、分类干预和健康体检等服务，传染病疫情和突发公共卫生事件各种资料齐全，展卫生监督协管服务，及时进行巡查并报告相关信息。积极开展省级地方开展项目，有相关登记本及随访记录表，辖区内脑卒中、冠心病等患者检出率等能基本达到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1、健康教育资料欠规范；</w:t>
      </w:r>
    </w:p>
    <w:p>
      <w:pPr>
        <w:ind w:left="0" w:right="0" w:firstLine="560"/>
        <w:spacing w:before="450" w:after="450" w:line="312" w:lineRule="auto"/>
      </w:pPr>
      <w:r>
        <w:rPr>
          <w:rFonts w:ascii="宋体" w:hAnsi="宋体" w:eastAsia="宋体" w:cs="宋体"/>
          <w:color w:val="000"/>
          <w:sz w:val="28"/>
          <w:szCs w:val="28"/>
        </w:rPr>
        <w:t xml:space="preserve">2、各种随访表、年检表填写项目不规范；</w:t>
      </w:r>
    </w:p>
    <w:p>
      <w:pPr>
        <w:ind w:left="0" w:right="0" w:firstLine="560"/>
        <w:spacing w:before="450" w:after="450" w:line="312" w:lineRule="auto"/>
      </w:pPr>
      <w:r>
        <w:rPr>
          <w:rFonts w:ascii="宋体" w:hAnsi="宋体" w:eastAsia="宋体" w:cs="宋体"/>
          <w:color w:val="000"/>
          <w:sz w:val="28"/>
          <w:szCs w:val="28"/>
        </w:rPr>
        <w:t xml:space="preserve">3、高血压、糖尿病、精神病登记本未填写随访或年检日期、健康评价等；</w:t>
      </w:r>
    </w:p>
    <w:p>
      <w:pPr>
        <w:ind w:left="0" w:right="0" w:firstLine="560"/>
        <w:spacing w:before="450" w:after="450" w:line="312" w:lineRule="auto"/>
      </w:pPr>
      <w:r>
        <w:rPr>
          <w:rFonts w:ascii="宋体" w:hAnsi="宋体" w:eastAsia="宋体" w:cs="宋体"/>
          <w:color w:val="000"/>
          <w:sz w:val="28"/>
          <w:szCs w:val="28"/>
        </w:rPr>
        <w:t xml:space="preserve">4、高血压、糖尿病控制不理想却无转诊记录；</w:t>
      </w:r>
    </w:p>
    <w:p>
      <w:pPr>
        <w:ind w:left="0" w:right="0" w:firstLine="560"/>
        <w:spacing w:before="450" w:after="450" w:line="312" w:lineRule="auto"/>
      </w:pPr>
      <w:r>
        <w:rPr>
          <w:rFonts w:ascii="宋体" w:hAnsi="宋体" w:eastAsia="宋体" w:cs="宋体"/>
          <w:color w:val="000"/>
          <w:sz w:val="28"/>
          <w:szCs w:val="28"/>
        </w:rPr>
        <w:t xml:space="preserve">5、个别卫生所第二季度高血压、糖尿病、精神病随访未完成或未录入微机。</w:t>
      </w:r>
    </w:p>
    <w:p>
      <w:pPr>
        <w:ind w:left="0" w:right="0" w:firstLine="560"/>
        <w:spacing w:before="450" w:after="450" w:line="312" w:lineRule="auto"/>
      </w:pPr>
      <w:r>
        <w:rPr>
          <w:rFonts w:ascii="宋体" w:hAnsi="宋体" w:eastAsia="宋体" w:cs="宋体"/>
          <w:color w:val="000"/>
          <w:sz w:val="28"/>
          <w:szCs w:val="28"/>
        </w:rPr>
        <w:t xml:space="preserve">6、部分卫生所精神病缺个人信息补充表。</w:t>
      </w:r>
    </w:p>
    <w:p>
      <w:pPr>
        <w:ind w:left="0" w:right="0" w:firstLine="560"/>
        <w:spacing w:before="450" w:after="450" w:line="312" w:lineRule="auto"/>
      </w:pPr>
      <w:r>
        <w:rPr>
          <w:rFonts w:ascii="宋体" w:hAnsi="宋体" w:eastAsia="宋体" w:cs="宋体"/>
          <w:color w:val="000"/>
          <w:sz w:val="28"/>
          <w:szCs w:val="28"/>
        </w:rPr>
        <w:t xml:space="preserve">7、卫生监督协管：大部分卫生所未及时填写卫生监督信息报告。</w:t>
      </w:r>
    </w:p>
    <w:p>
      <w:pPr>
        <w:ind w:left="0" w:right="0" w:firstLine="560"/>
        <w:spacing w:before="450" w:after="450" w:line="312" w:lineRule="auto"/>
      </w:pPr>
      <w:r>
        <w:rPr>
          <w:rFonts w:ascii="宋体" w:hAnsi="宋体" w:eastAsia="宋体" w:cs="宋体"/>
          <w:color w:val="000"/>
          <w:sz w:val="28"/>
          <w:szCs w:val="28"/>
        </w:rPr>
        <w:t xml:space="preserve">8、省级增补项目：冠心病、脑卒中发现病人少，随访不及时，部分卫生所未随访。</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一、健康档案：个人基本信息表、健康体检表的空项如：电话、身份证号码等要立即添加，要求空项为零。错项如：足动脉搏动等要立即修改，电子档案与纸质档案同时进行。</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1、电子档案与纸质档案各项数字要完全相符。</w:t>
      </w:r>
    </w:p>
    <w:p>
      <w:pPr>
        <w:ind w:left="0" w:right="0" w:firstLine="560"/>
        <w:spacing w:before="450" w:after="450" w:line="312" w:lineRule="auto"/>
      </w:pPr>
      <w:r>
        <w:rPr>
          <w:rFonts w:ascii="宋体" w:hAnsi="宋体" w:eastAsia="宋体" w:cs="宋体"/>
          <w:color w:val="000"/>
          <w:sz w:val="28"/>
          <w:szCs w:val="28"/>
        </w:rPr>
        <w:t xml:space="preserve">2、足动脉搏动不能为“未触及”。</w:t>
      </w:r>
    </w:p>
    <w:p>
      <w:pPr>
        <w:ind w:left="0" w:right="0" w:firstLine="560"/>
        <w:spacing w:before="450" w:after="450" w:line="312" w:lineRule="auto"/>
      </w:pPr>
      <w:r>
        <w:rPr>
          <w:rFonts w:ascii="宋体" w:hAnsi="宋体" w:eastAsia="宋体" w:cs="宋体"/>
          <w:color w:val="000"/>
          <w:sz w:val="28"/>
          <w:szCs w:val="28"/>
        </w:rPr>
        <w:t xml:space="preserve">3、其他系统疾病应选“有”。</w:t>
      </w:r>
    </w:p>
    <w:p>
      <w:pPr>
        <w:ind w:left="0" w:right="0" w:firstLine="560"/>
        <w:spacing w:before="450" w:after="450" w:line="312" w:lineRule="auto"/>
      </w:pPr>
      <w:r>
        <w:rPr>
          <w:rFonts w:ascii="宋体" w:hAnsi="宋体" w:eastAsia="宋体" w:cs="宋体"/>
          <w:color w:val="000"/>
          <w:sz w:val="28"/>
          <w:szCs w:val="28"/>
        </w:rPr>
        <w:t xml:space="preserve">4、新添加的要有体检表并录入微机，管理卡要修改。</w:t>
      </w:r>
    </w:p>
    <w:p>
      <w:pPr>
        <w:ind w:left="0" w:right="0" w:firstLine="560"/>
        <w:spacing w:before="450" w:after="450" w:line="312" w:lineRule="auto"/>
      </w:pPr>
      <w:r>
        <w:rPr>
          <w:rFonts w:ascii="宋体" w:hAnsi="宋体" w:eastAsia="宋体" w:cs="宋体"/>
          <w:color w:val="000"/>
          <w:sz w:val="28"/>
          <w:szCs w:val="28"/>
        </w:rPr>
        <w:t xml:space="preserve">5、体检表填写要符合要求，同时患有多种疾病的各种随访表与体检表的各项数字要完全相符。</w:t>
      </w:r>
    </w:p>
    <w:p>
      <w:pPr>
        <w:ind w:left="0" w:right="0" w:firstLine="560"/>
        <w:spacing w:before="450" w:after="450" w:line="312" w:lineRule="auto"/>
      </w:pPr>
      <w:r>
        <w:rPr>
          <w:rFonts w:ascii="宋体" w:hAnsi="宋体" w:eastAsia="宋体" w:cs="宋体"/>
          <w:color w:val="000"/>
          <w:sz w:val="28"/>
          <w:szCs w:val="28"/>
        </w:rPr>
        <w:t xml:space="preserve">6、体检表、随访表要及时录入微机，本季度随访本季度完成。</w:t>
      </w:r>
    </w:p>
    <w:p>
      <w:pPr>
        <w:ind w:left="0" w:right="0" w:firstLine="560"/>
        <w:spacing w:before="450" w:after="450" w:line="312" w:lineRule="auto"/>
      </w:pPr>
      <w:r>
        <w:rPr>
          <w:rFonts w:ascii="宋体" w:hAnsi="宋体" w:eastAsia="宋体" w:cs="宋体"/>
          <w:color w:val="000"/>
          <w:sz w:val="28"/>
          <w:szCs w:val="28"/>
        </w:rPr>
        <w:t xml:space="preserve">三、精神病管理：体检表、随访表要填写规范、及时录入微机，各种辅助检查要录入微机。</w:t>
      </w:r>
    </w:p>
    <w:p>
      <w:pPr>
        <w:ind w:left="0" w:right="0" w:firstLine="560"/>
        <w:spacing w:before="450" w:after="450" w:line="312" w:lineRule="auto"/>
      </w:pPr>
      <w:r>
        <w:rPr>
          <w:rFonts w:ascii="宋体" w:hAnsi="宋体" w:eastAsia="宋体" w:cs="宋体"/>
          <w:color w:val="000"/>
          <w:sz w:val="28"/>
          <w:szCs w:val="28"/>
        </w:rPr>
        <w:t xml:space="preserve">四、老年人管理：确保查体率不低于上级要求，体检表要填写规范、无空项，无逻辑性错误，及时录入微机（包括各种辅助检查数值）</w:t>
      </w:r>
    </w:p>
    <w:p>
      <w:pPr>
        <w:ind w:left="0" w:right="0" w:firstLine="560"/>
        <w:spacing w:before="450" w:after="450" w:line="312" w:lineRule="auto"/>
      </w:pPr>
      <w:r>
        <w:rPr>
          <w:rFonts w:ascii="宋体" w:hAnsi="宋体" w:eastAsia="宋体" w:cs="宋体"/>
          <w:color w:val="000"/>
          <w:sz w:val="28"/>
          <w:szCs w:val="28"/>
        </w:rPr>
        <w:t xml:space="preserve">五、健康教育、卫生监督协管：各种记录要规范填写。</w:t>
      </w:r>
    </w:p>
    <w:p>
      <w:pPr>
        <w:ind w:left="0" w:right="0" w:firstLine="560"/>
        <w:spacing w:before="450" w:after="450" w:line="312" w:lineRule="auto"/>
      </w:pPr>
      <w:r>
        <w:rPr>
          <w:rFonts w:ascii="宋体" w:hAnsi="宋体" w:eastAsia="宋体" w:cs="宋体"/>
          <w:color w:val="000"/>
          <w:sz w:val="28"/>
          <w:szCs w:val="28"/>
        </w:rPr>
        <w:t xml:space="preserve">各卫生所要从思想上高度重视，找思路想办法，相互学习、交流工作中的先进经验，并组织有关人员针对考核中发现的问题，举一反三，认真进行整改。</w:t>
      </w:r>
    </w:p>
    <w:p>
      <w:pPr>
        <w:ind w:left="0" w:right="0" w:firstLine="560"/>
        <w:spacing w:before="450" w:after="450" w:line="312" w:lineRule="auto"/>
      </w:pPr>
      <w:r>
        <w:rPr>
          <w:rFonts w:ascii="宋体" w:hAnsi="宋体" w:eastAsia="宋体" w:cs="宋体"/>
          <w:color w:val="000"/>
          <w:sz w:val="28"/>
          <w:szCs w:val="28"/>
        </w:rPr>
        <w:t xml:space="preserve">何官卫生院 2024年4月16日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2024年5月基本公共卫生服务工作督导报告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为了进一步推进我镇基本公共卫生服务项目的深入开展，按照市卫生局要求，我院于2024年5月23日—5月25日，对全镇卫生所公共卫生工作进行了督导检查，督导检查情况报告如下：</w:t>
      </w:r>
    </w:p>
    <w:p>
      <w:pPr>
        <w:ind w:left="0" w:right="0" w:firstLine="560"/>
        <w:spacing w:before="450" w:after="450" w:line="312" w:lineRule="auto"/>
      </w:pPr>
      <w:r>
        <w:rPr>
          <w:rFonts w:ascii="宋体" w:hAnsi="宋体" w:eastAsia="宋体" w:cs="宋体"/>
          <w:color w:val="000"/>
          <w:sz w:val="28"/>
          <w:szCs w:val="28"/>
        </w:rPr>
        <w:t xml:space="preserve">一、督导检查内容</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全镇卫生所均为辖区居民建立了统一、规范的居民健康档案。</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为辖区居民提供宣传材料发放、宣传栏、播放健康教育影音资料、举办健康教育讲座等四种健康教育方式。</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对辖区65岁及以上老年人进行登记管理，进行健康检查，提供生活自理能力评估、中医体质辨识等健康指导。当前，此项工作还在进行中。</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慢性病管理主要是对高血压、2型糖尿病、冠心病、脑卒中等慢性病高危人群进行健康指导。定期进行随访，并对他们进行体格检查及用药、饮食、运动、心理等健康指导。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二、督导检查的单位：所辖卫生室。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我镇公共卫生服务工作从总体上己经步入了正常运转的轨道，但从督查情况来看，还存在很多问题，主要表现在：</w:t>
      </w:r>
    </w:p>
    <w:p>
      <w:pPr>
        <w:ind w:left="0" w:right="0" w:firstLine="560"/>
        <w:spacing w:before="450" w:after="450" w:line="312" w:lineRule="auto"/>
      </w:pPr>
      <w:r>
        <w:rPr>
          <w:rFonts w:ascii="宋体" w:hAnsi="宋体" w:eastAsia="宋体" w:cs="宋体"/>
          <w:color w:val="000"/>
          <w:sz w:val="28"/>
          <w:szCs w:val="28"/>
        </w:rPr>
        <w:t xml:space="preserve">（一）居民健康档案的质量有待加强。存在村卫生室人员年龄偏大，知识层次低的现象。虽然村卫生室人员基本掌握了建档流程、方式和方法，但建档内容缺项。存在着重建档、轻使用的问题，许多档案未能及时更新。不少群众对公共卫生服务认识不足，接受程度不高。</w:t>
      </w:r>
    </w:p>
    <w:p>
      <w:pPr>
        <w:ind w:left="0" w:right="0" w:firstLine="560"/>
        <w:spacing w:before="450" w:after="450" w:line="312" w:lineRule="auto"/>
      </w:pPr>
      <w:r>
        <w:rPr>
          <w:rFonts w:ascii="宋体" w:hAnsi="宋体" w:eastAsia="宋体" w:cs="宋体"/>
          <w:color w:val="000"/>
          <w:sz w:val="28"/>
          <w:szCs w:val="28"/>
        </w:rPr>
        <w:t xml:space="preserve">（二）重点人群的随访不到位。按照项目方案要求对65岁以上老年人、高血压、糖尿病及重性精神疾病患者每三个月随访一次，并且要给予体格检查和健康指导；但督查中发现一些村室随访次数不够，健康指导不到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是工作量大，工作任务重，实施起来工作压力大、难度大、困难大；二是发展不平衡，卫生基础比较薄弱，业务人员、管理人员严重不足尤为突出，村级业务人员业务素质偏低，严重影响项目实施的进度和质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（一）加强对村卫生室公共卫生服务人员的基本技能培训。加强居民健康档案的质量管理，对重点人群的随访要及时到位，开展健康教育指导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（三）加大督导力度，发现问题立即纠正。对经费的使用要科学化、规范化，专帐管理，专款专用；特别是对从事公共卫生服务人员的经费补助，要及时到位，以提高他们工作的积极性。</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2024年6月份基本公共卫生服务工作督导报告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按照青州市卫生局对基本公共卫生服务项目工作考核的要求，我院组织公共卫生科相关人员于2024年6月24日至6月26日，对全镇49个村卫生室基本公共卫生服务项目工作分2组进行了督导。督导采取现场考查、电话核查和查看资料相结合的方法，现将督导情况报告如下：</w:t>
      </w:r>
    </w:p>
    <w:p>
      <w:pPr>
        <w:ind w:left="0" w:right="0" w:firstLine="560"/>
        <w:spacing w:before="450" w:after="450" w:line="312" w:lineRule="auto"/>
      </w:pPr>
      <w:r>
        <w:rPr>
          <w:rFonts w:ascii="宋体" w:hAnsi="宋体" w:eastAsia="宋体" w:cs="宋体"/>
          <w:color w:val="000"/>
          <w:sz w:val="28"/>
          <w:szCs w:val="28"/>
        </w:rPr>
        <w:t xml:space="preserve">1、职能作用发挥不到位。公共卫生管理和服务网络虽然已经基本建成，但仍然没有充分发挥相应的功能作用，特别是个别村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工作力度有待加强。从检查中发现个别乡村医生的业务知识不够全面，工作消极被动，责任心不强，缺乏主动上门意识。主要表现在：一是慢性病的筛查开展不到位，已经发现的慢性病虽已建立了健康档案，但符合要求的合格档案的比率不高，内容不完整，记录不真实等情况依然较为普遍，对慢性病的随访和管理流于形式。</w:t>
      </w:r>
    </w:p>
    <w:p>
      <w:pPr>
        <w:ind w:left="0" w:right="0" w:firstLine="560"/>
        <w:spacing w:before="450" w:after="450" w:line="312" w:lineRule="auto"/>
      </w:pPr>
      <w:r>
        <w:rPr>
          <w:rFonts w:ascii="宋体" w:hAnsi="宋体" w:eastAsia="宋体" w:cs="宋体"/>
          <w:color w:val="000"/>
          <w:sz w:val="28"/>
          <w:szCs w:val="28"/>
        </w:rPr>
        <w:t xml:space="preserve">3、措施不够扎实。各村卫生所虽然都比较积极地开展了公共卫生工作，但个别村还是流于形式，没有结合自身实际制定出有效的实施方案、考核方案，对村卫生所的指导力度不够，部分项目单位的管理指导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4、健康档案资料填写不规范。个别卫生室健康档案资料填写不够规范，内容空项依然很严重，存在较多逻辑性错误。</w:t>
      </w:r>
    </w:p>
    <w:p>
      <w:pPr>
        <w:ind w:left="0" w:right="0" w:firstLine="560"/>
        <w:spacing w:before="450" w:after="450" w:line="312" w:lineRule="auto"/>
      </w:pPr>
      <w:r>
        <w:rPr>
          <w:rFonts w:ascii="宋体" w:hAnsi="宋体" w:eastAsia="宋体" w:cs="宋体"/>
          <w:color w:val="000"/>
          <w:sz w:val="28"/>
          <w:szCs w:val="28"/>
        </w:rPr>
        <w:t xml:space="preserve">5、信息更新不及时。群众电话号码更换较为频繁，卫生所不能及时掌握电话更新情况，有时候出现空号情况。</w:t>
      </w:r>
    </w:p>
    <w:p>
      <w:pPr>
        <w:ind w:left="0" w:right="0" w:firstLine="560"/>
        <w:spacing w:before="450" w:after="450" w:line="312" w:lineRule="auto"/>
      </w:pPr>
      <w:r>
        <w:rPr>
          <w:rFonts w:ascii="宋体" w:hAnsi="宋体" w:eastAsia="宋体" w:cs="宋体"/>
          <w:color w:val="000"/>
          <w:sz w:val="28"/>
          <w:szCs w:val="28"/>
        </w:rPr>
        <w:t xml:space="preserve">根据以上情况，我镇基本公共卫生工作还存在很多不尽人意的地方，需要镇村两级公共卫生服务工作人员加倍努力，做好协调，尽心尽力做好我镇的基本公共卫生服务工作。</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2025-04-27T19:33:52+08:00</dcterms:created>
  <dcterms:modified xsi:type="dcterms:W3CDTF">2025-04-27T19:33:52+08:00</dcterms:modified>
</cp:coreProperties>
</file>

<file path=docProps/custom.xml><?xml version="1.0" encoding="utf-8"?>
<Properties xmlns="http://schemas.openxmlformats.org/officeDocument/2006/custom-properties" xmlns:vt="http://schemas.openxmlformats.org/officeDocument/2006/docPropsVTypes"/>
</file>