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XX乡城镇贫困群众脱贫解困结对帮扶工作方案</w:t>
      </w:r>
      <w:bookmarkEnd w:id="1"/>
    </w:p>
    <w:p>
      <w:pPr>
        <w:jc w:val="center"/>
        <w:spacing w:before="0" w:after="450"/>
      </w:pPr>
      <w:r>
        <w:rPr>
          <w:rFonts w:ascii="Arial" w:hAnsi="Arial" w:eastAsia="Arial" w:cs="Arial"/>
          <w:color w:val="999999"/>
          <w:sz w:val="20"/>
          <w:szCs w:val="20"/>
        </w:rPr>
        <w:t xml:space="preserve">来源：网络  作者：梦醉花间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乡城镇贫困群众脱贫解困结对帮扶工作方案为充分发挥乡机关事业单位和党员干部在城镇贫困群众脱贫解困中的先锋模范带头作用，做好贫困群众脱贫解困结对帮扶工作，全力打赢打好城镇脱贫解困攻坚战，现结合我乡实际，制定本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XX乡城镇贫困群众脱贫解困结对帮扶工作方案</w:t>
      </w:r>
    </w:p>
    <w:p>
      <w:pPr>
        <w:ind w:left="0" w:right="0" w:firstLine="560"/>
        <w:spacing w:before="450" w:after="450" w:line="312" w:lineRule="auto"/>
      </w:pPr>
      <w:r>
        <w:rPr>
          <w:rFonts w:ascii="宋体" w:hAnsi="宋体" w:eastAsia="宋体" w:cs="宋体"/>
          <w:color w:val="000"/>
          <w:sz w:val="28"/>
          <w:szCs w:val="28"/>
        </w:rPr>
        <w:t xml:space="preserve">为充分发挥乡机关事业单位和党员干部在城镇贫困群众脱贫解困中的先锋模范带头作用，做好贫困群众脱贫解困结对帮扶工作，全力打赢打好城镇脱贫解困攻坚战，现结合我乡实际，制定本方案。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精神，全面落实省、市、县关于城镇贫困群众脱贫解困工作的决策部署，紧紧围绕城镇贫困群众如期脱贫解困的总体目标，充分发挥科级领导、广大党员干部在城镇脱贫解困攻坚战中的模范作用，全面落实帮扶责任，扎实推进全乡城镇贫困群众脱贫解困精准帮扶、精准脱贫，确保全乡群众小康路上一个都不掉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全乡城镇贫困群众脱贫解困入户摸排数，将城镇贫困群众脱贫解困的各项政策及时落实到贫困对象，帮助城镇贫困群众稳定实现“两不愁、三保障”。“两不愁”是指“不愁吃、不愁穿”,“三保障”是指保障城镇贫困群众基本医疗卫生权益、保障城镇贫困群众家庭适龄子女享受义务教育、保障城镇贫困群众住房安全。结合工作实际，保障有就业意愿、就业能力和就业条件的城镇贫困家庭至少1人就业；保障符合参保条件的城镇贫困家庭资助参加居民养老保险，或对无力缴纳养老保险参保费的城镇贫困家庭申请助保贷款，帮助城镇贫困群众解决各种实际生活困难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为加强对全乡城镇贫困群众脱贫解困帮扶工作的组织领导，成立XX乡城镇贫困群众脱贫解困帮扶工作领导小组，成员如下：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党委副书记、乡长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常务副乡长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人武部长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人大副主席</w:t>
      </w:r>
    </w:p>
    <w:p>
      <w:pPr>
        <w:ind w:left="0" w:right="0" w:firstLine="560"/>
        <w:spacing w:before="450" w:after="450" w:line="312" w:lineRule="auto"/>
      </w:pPr>
      <w:r>
        <w:rPr>
          <w:rFonts w:ascii="宋体" w:hAnsi="宋体" w:eastAsia="宋体" w:cs="宋体"/>
          <w:color w:val="000"/>
          <w:sz w:val="28"/>
          <w:szCs w:val="28"/>
        </w:rPr>
        <w:t xml:space="preserve">成员：卫生院，中小学，文广站，水利站，农技站，计生办，统计站，国土所，民政所，财政所，劳保所等七站八所和乡直乡办单位负责人。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领导小组下设办公室，办公室设在民政所，由民政所负责人XX同志负责具体协调各村（居）城镇贫困群众脱贫解困帮扶工作。</w:t>
      </w:r>
    </w:p>
    <w:p>
      <w:pPr>
        <w:ind w:left="0" w:right="0" w:firstLine="560"/>
        <w:spacing w:before="450" w:after="450" w:line="312" w:lineRule="auto"/>
      </w:pPr>
      <w:r>
        <w:rPr>
          <w:rFonts w:ascii="宋体" w:hAnsi="宋体" w:eastAsia="宋体" w:cs="宋体"/>
          <w:color w:val="000"/>
          <w:sz w:val="28"/>
          <w:szCs w:val="28"/>
        </w:rPr>
        <w:t xml:space="preserve">四、帮扶方式</w:t>
      </w:r>
    </w:p>
    <w:p>
      <w:pPr>
        <w:ind w:left="0" w:right="0" w:firstLine="560"/>
        <w:spacing w:before="450" w:after="450" w:line="312" w:lineRule="auto"/>
      </w:pPr>
      <w:r>
        <w:rPr>
          <w:rFonts w:ascii="宋体" w:hAnsi="宋体" w:eastAsia="宋体" w:cs="宋体"/>
          <w:color w:val="000"/>
          <w:sz w:val="28"/>
          <w:szCs w:val="28"/>
        </w:rPr>
        <w:t xml:space="preserve">我乡的城镇贫困群众脱贫解困实行以科级领导（乡班子成员）为主、其它乡机关干部为辅的结对帮扶贫困户工作机制。</w:t>
      </w:r>
    </w:p>
    <w:p>
      <w:pPr>
        <w:ind w:left="0" w:right="0" w:firstLine="560"/>
        <w:spacing w:before="450" w:after="450" w:line="312" w:lineRule="auto"/>
      </w:pPr>
      <w:r>
        <w:rPr>
          <w:rFonts w:ascii="宋体" w:hAnsi="宋体" w:eastAsia="宋体" w:cs="宋体"/>
          <w:color w:val="000"/>
          <w:sz w:val="28"/>
          <w:szCs w:val="28"/>
        </w:rPr>
        <w:t xml:space="preserve">1.县领导挂点帮扶。根据脱贫解困任务，我乡由县政府刘剑副县长挂点负责指导帮扶城镇贫困群众脱贫解困工作开展，统筹协调解决各村（居）委在脱贫解困工作中遇到的困难和问题。</w:t>
      </w:r>
    </w:p>
    <w:p>
      <w:pPr>
        <w:ind w:left="0" w:right="0" w:firstLine="560"/>
        <w:spacing w:before="450" w:after="450" w:line="312" w:lineRule="auto"/>
      </w:pPr>
      <w:r>
        <w:rPr>
          <w:rFonts w:ascii="宋体" w:hAnsi="宋体" w:eastAsia="宋体" w:cs="宋体"/>
          <w:color w:val="000"/>
          <w:sz w:val="28"/>
          <w:szCs w:val="28"/>
        </w:rPr>
        <w:t xml:space="preserve">2.党员干部结对帮扶。城镇贫困群众脱贫解困实行党员干部结对帮扶工作制，根据城镇贫困群众数量，科级领导、各帮扶单位党员干部采取“一帮一”、“多帮一”、“一帮多”等模式，确保党员干部结对帮扶贫困户全覆盖。科级及以上领导干部要带头帮扶贫困程度相对更深的城镇贫困家庭。各结对帮扶责任人要针对帮扶对象的具体致贫原因，结合相关部门“两不愁三保障”城镇贫困群众脱贫解困帮扶政策，按照以造血式为主、输血式为辅的解困和智志双扶方式，逐户制定帮扶计划，建立帮扶台账，整合资源，因户施策，帮助城镇贫困群众实现“两不愁、三保障”，确保消除绝对贫困现象。</w:t>
      </w:r>
    </w:p>
    <w:p>
      <w:pPr>
        <w:ind w:left="0" w:right="0" w:firstLine="560"/>
        <w:spacing w:before="450" w:after="450" w:line="312" w:lineRule="auto"/>
      </w:pPr>
      <w:r>
        <w:rPr>
          <w:rFonts w:ascii="宋体" w:hAnsi="宋体" w:eastAsia="宋体" w:cs="宋体"/>
          <w:color w:val="000"/>
          <w:sz w:val="28"/>
          <w:szCs w:val="28"/>
        </w:rPr>
        <w:t xml:space="preserve">五、帮扶内容</w:t>
      </w:r>
    </w:p>
    <w:p>
      <w:pPr>
        <w:ind w:left="0" w:right="0" w:firstLine="560"/>
        <w:spacing w:before="450" w:after="450" w:line="312" w:lineRule="auto"/>
      </w:pPr>
      <w:r>
        <w:rPr>
          <w:rFonts w:ascii="宋体" w:hAnsi="宋体" w:eastAsia="宋体" w:cs="宋体"/>
          <w:color w:val="000"/>
          <w:sz w:val="28"/>
          <w:szCs w:val="28"/>
        </w:rPr>
        <w:t xml:space="preserve">各单位要通过精准识别，深入剖析贫困对象致贫原因，制定切实可行的帮扶举措，精准施策。做到一户贫困户一套帮扶措施，把政策和具体帮扶措施精准落实到每个城镇贫困群众身上,帮助村（居）委会和城镇贫困群众解决实际困难，提升发展能力。</w:t>
      </w:r>
    </w:p>
    <w:p>
      <w:pPr>
        <w:ind w:left="0" w:right="0" w:firstLine="560"/>
        <w:spacing w:before="450" w:after="450" w:line="312" w:lineRule="auto"/>
      </w:pPr>
      <w:r>
        <w:rPr>
          <w:rFonts w:ascii="宋体" w:hAnsi="宋体" w:eastAsia="宋体" w:cs="宋体"/>
          <w:color w:val="000"/>
          <w:sz w:val="28"/>
          <w:szCs w:val="28"/>
        </w:rPr>
        <w:t xml:space="preserve">1.组建帮扶工作组。各结对帮扶干部要定期进社区参与脱贫解困政策宣传、入户调查、走访慰问、义务劳动、志愿服务等有关工作和活动，做好帮扶工作日志登记。</w:t>
      </w:r>
    </w:p>
    <w:p>
      <w:pPr>
        <w:ind w:left="0" w:right="0" w:firstLine="560"/>
        <w:spacing w:before="450" w:after="450" w:line="312" w:lineRule="auto"/>
      </w:pPr>
      <w:r>
        <w:rPr>
          <w:rFonts w:ascii="宋体" w:hAnsi="宋体" w:eastAsia="宋体" w:cs="宋体"/>
          <w:color w:val="000"/>
          <w:sz w:val="28"/>
          <w:szCs w:val="28"/>
        </w:rPr>
        <w:t xml:space="preserve">2.建立帮扶工作台账。各结对帮扶干部要围绕“两不愁、三保障”等工作目标，根据贫困家庭致贫原因和困难程度等实际情况，协同村（居）委逐户建立城镇贫困群众家庭帮扶需求等信息台账，逐户制定和落实帮扶措施，填写《XX县城镇贫困群众脱贫解困帮扶手册》。乡民政所、村（居）委、结对帮扶干部要收集领导走访、脱贫解困工作会议、党员干部日常帮扶等资料，由乡民政所安排专人及时上传到“XX县城镇贫困群众脱贫解困云平台”，展现帮扶工作成效。</w:t>
      </w:r>
    </w:p>
    <w:p>
      <w:pPr>
        <w:ind w:left="0" w:right="0" w:firstLine="560"/>
        <w:spacing w:before="450" w:after="450" w:line="312" w:lineRule="auto"/>
      </w:pPr>
      <w:r>
        <w:rPr>
          <w:rFonts w:ascii="宋体" w:hAnsi="宋体" w:eastAsia="宋体" w:cs="宋体"/>
          <w:color w:val="000"/>
          <w:sz w:val="28"/>
          <w:szCs w:val="28"/>
        </w:rPr>
        <w:t xml:space="preserve">3.落实帮扶解困政策。保障有就业意愿、就业能力和就业条件的“零”就业城镇贫困家庭，至少有1人就业；主动帮助贫困家庭落实创业、教育助学、医疗保障、临时救助等救助政策；帮助住房困难贫困家庭落实廉租房、公租房、住房补贴等安居政策；帮助贫困家庭落实水、电、气、有线电视和网络费等减免惠民政策，解决贫困群众实际生活困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各结对帮扶干部为精准帮扶工作的第一责任人，要切实履行好帮扶工作职责，要将城镇贫困群众脱贫解困与农村脱贫攻坚工作并重，列入单位重要议事日程，专题研究帮扶计划，确定结对帮扶工作重点，推进结对帮扶工作落到实处。</w:t>
      </w:r>
    </w:p>
    <w:p>
      <w:pPr>
        <w:ind w:left="0" w:right="0" w:firstLine="560"/>
        <w:spacing w:before="450" w:after="450" w:line="312" w:lineRule="auto"/>
      </w:pPr>
      <w:r>
        <w:rPr>
          <w:rFonts w:ascii="宋体" w:hAnsi="宋体" w:eastAsia="宋体" w:cs="宋体"/>
          <w:color w:val="000"/>
          <w:sz w:val="28"/>
          <w:szCs w:val="28"/>
        </w:rPr>
        <w:t xml:space="preserve">1.提高政治站位。习近平总书记强调，抓好扶贫工作，打赢脱贫攻坚战，解决好贫困人口生产生活问题，满足贫困人口追求幸福的基本要求，是我们的目标，也是我们的庄严承诺。在全面小康路上，农村一个不能少，城市同样一个不能少。我们要深刻学习领会习近平总书记的重要指示，在思想和行动上与党中央的决策部署保持高度一致，提高政治站位，强化责任担当，加大工作投入，切实增强做好城镇贫困群众脱贫解困工作的紧迫感。</w:t>
      </w:r>
    </w:p>
    <w:p>
      <w:pPr>
        <w:ind w:left="0" w:right="0" w:firstLine="560"/>
        <w:spacing w:before="450" w:after="450" w:line="312" w:lineRule="auto"/>
      </w:pPr>
      <w:r>
        <w:rPr>
          <w:rFonts w:ascii="宋体" w:hAnsi="宋体" w:eastAsia="宋体" w:cs="宋体"/>
          <w:color w:val="000"/>
          <w:sz w:val="28"/>
          <w:szCs w:val="28"/>
        </w:rPr>
        <w:t xml:space="preserve">2.强化工作责任。各结对帮扶干部要和（村）居委会一起针对辖区内城镇贫困群众分布情况，做好帮扶工作组人员进居委会帮扶工作台账；要积极做好结对帮扶工作，做到年初有计划，年中有措施，年底有总结。同时，要做到“六个清楚”，即脱贫解困政策清楚、家庭情况清楚、致贫原因清楚、帮扶需求清楚、脱贫措施清楚、脱贫成效清楚，并及时填写帮扶手册,将入户情况分别记录在帮扶工作组工作台账和贫困户持有的帮扶手册中。</w:t>
      </w:r>
    </w:p>
    <w:p>
      <w:pPr>
        <w:ind w:left="0" w:right="0" w:firstLine="560"/>
        <w:spacing w:before="450" w:after="450" w:line="312" w:lineRule="auto"/>
      </w:pPr>
      <w:r>
        <w:rPr>
          <w:rFonts w:ascii="宋体" w:hAnsi="宋体" w:eastAsia="宋体" w:cs="宋体"/>
          <w:color w:val="000"/>
          <w:sz w:val="28"/>
          <w:szCs w:val="28"/>
        </w:rPr>
        <w:t xml:space="preserve">3.加强督促检查。乡城镇贫困群众脱贫解困领导小组办公室要定期对帮扶工作开展情况进行督查和调度，并根据工作需要不定期开展明察暗访，及时发现问题，督促整改提高，发掘典型经验，及时宣传推广，定期通报帮扶工作进展情况，推动帮扶工作任务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2025-04-27T04:13:37+08:00</dcterms:created>
  <dcterms:modified xsi:type="dcterms:W3CDTF">2025-04-27T04:13:37+08:00</dcterms:modified>
</cp:coreProperties>
</file>

<file path=docProps/custom.xml><?xml version="1.0" encoding="utf-8"?>
<Properties xmlns="http://schemas.openxmlformats.org/officeDocument/2006/custom-properties" xmlns:vt="http://schemas.openxmlformats.org/officeDocument/2006/docPropsVTypes"/>
</file>