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在2024年县财政局党建暨党风廉政建设工作会议上的讲话</w:t>
      </w:r>
      <w:bookmarkEnd w:id="1"/>
    </w:p>
    <w:p>
      <w:pPr>
        <w:jc w:val="center"/>
        <w:spacing w:before="0" w:after="450"/>
      </w:pPr>
      <w:r>
        <w:rPr>
          <w:rFonts w:ascii="Arial" w:hAnsi="Arial" w:eastAsia="Arial" w:cs="Arial"/>
          <w:color w:val="999999"/>
          <w:sz w:val="20"/>
          <w:szCs w:val="20"/>
        </w:rPr>
        <w:t xml:space="preserve">来源：网络  作者：落日斜阳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2024年县财政局党建暨党风廉政建设工作会议上的讲话同志们：近期，国务院和省、市、县政府相继召开了廉政工作会议，落实党中央关于党风廉政建设的部署。这次会议的主要任务是，学习贯彻中央、省、市和县委、县政府关于党风廉政建设的指示精神，深入推进...</w:t>
      </w:r>
    </w:p>
    <w:p>
      <w:pPr>
        <w:ind w:left="0" w:right="0" w:firstLine="560"/>
        <w:spacing w:before="450" w:after="450" w:line="312" w:lineRule="auto"/>
      </w:pPr>
      <w:r>
        <w:rPr>
          <w:rFonts w:ascii="宋体" w:hAnsi="宋体" w:eastAsia="宋体" w:cs="宋体"/>
          <w:color w:val="000"/>
          <w:sz w:val="28"/>
          <w:szCs w:val="28"/>
        </w:rPr>
        <w:t xml:space="preserve">在2024年县财政局党建暨党风廉政建设工作会议上的讲话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务院和省、市、县政府相继召开了廉政工作会议，落实党中央关于党风廉政建设的部署。这次会议的主要任务是，学习贯彻中央、省、市和县委、县政府关于党风廉政建设的指示精神，深入推进全县财政系统党建和党风廉政建设工作。根据局党组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一、坚定不移抓好财政全面从严治党工作</w:t>
      </w:r>
    </w:p>
    <w:p>
      <w:pPr>
        <w:ind w:left="0" w:right="0" w:firstLine="560"/>
        <w:spacing w:before="450" w:after="450" w:line="312" w:lineRule="auto"/>
      </w:pPr>
      <w:r>
        <w:rPr>
          <w:rFonts w:ascii="宋体" w:hAnsi="宋体" w:eastAsia="宋体" w:cs="宋体"/>
          <w:color w:val="000"/>
          <w:sz w:val="28"/>
          <w:szCs w:val="28"/>
        </w:rPr>
        <w:t xml:space="preserve">今年是县委、县政确定的“工作落实年”，也是我县划为省财政直管县的第一年，从6月份起，财政工作与省财政厅直接对接。县财政局作为全县经济社会发展的排头兵，必须坚持“创新求突破，实干谋跨越”的财政精神，在推进全县经济社会发展中冲在前、打头阵，带头攻坚克难，争创一流工作。为此，我们要牢牢把握新时代党的建设总要求，提高政治站位、积极担当作为、狠抓工作落实，不断开创财政党建工作的新局面。</w:t>
      </w:r>
    </w:p>
    <w:p>
      <w:pPr>
        <w:ind w:left="0" w:right="0" w:firstLine="560"/>
        <w:spacing w:before="450" w:after="450" w:line="312" w:lineRule="auto"/>
      </w:pPr>
      <w:r>
        <w:rPr>
          <w:rFonts w:ascii="宋体" w:hAnsi="宋体" w:eastAsia="宋体" w:cs="宋体"/>
          <w:color w:val="000"/>
          <w:sz w:val="28"/>
          <w:szCs w:val="28"/>
        </w:rPr>
        <w:t xml:space="preserve">（一）要强化党的政治建设。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我们必须在政治立场、政治方向、政治原则、政治道路上同以习近平同志为核心的党中央保持高度一致。一是坚定执行党的政治路线。在研究确定全局工作思路、工作部署、政策措施时，自觉同党的政治路线对标对表、及时校准偏差。要坚决站稳政治立场，始终做到在党言党、在党忧党、在党为党，把精力和心思用在稳增长、促改革、调结构、惠民生、防风险上，着力解决人民群众最关心最直接最现实的利益问题。二是严肃党内政治生活。要严格执行党的组织生活制度，认真召开民主生活会和组织生活会，提高“三会一课”质量，落实谈心谈话、民主评议党员和“主题党日”等制度。下一步，局党组成员都要严格执行双重组织生活制度，既要参加局党组的组织生活，也要以普通党员身份参加所在支部的组织生活。要严格执行讲党课制度，党组成员年内至少为所在支部讲一次党课，支部书记每年至少为支部党员讲一次党课，并且不能在年底突击完成，切实把讲党课的过程作为增强党性、履行职责、转变作风、推进工作的过程。三是抓好意识形态工作。意识形态工作是党的一项极端重要的工作，我们要坚定理想信念，切实增强政治敏锐性和政治鉴别力，敢于亮剑、敢于碰硬，自觉抵制任何形式的“低级红”“高级黑”，真正把绝对忠诚、绝对纯洁、绝对可靠铭刻在灵魂中、熔铸在血脉里，坚决同一切违背、歪曲、否定党的言行作斗争。</w:t>
      </w:r>
    </w:p>
    <w:p>
      <w:pPr>
        <w:ind w:left="0" w:right="0" w:firstLine="560"/>
        <w:spacing w:before="450" w:after="450" w:line="312" w:lineRule="auto"/>
      </w:pPr>
      <w:r>
        <w:rPr>
          <w:rFonts w:ascii="宋体" w:hAnsi="宋体" w:eastAsia="宋体" w:cs="宋体"/>
          <w:color w:val="000"/>
          <w:sz w:val="28"/>
          <w:szCs w:val="28"/>
        </w:rPr>
        <w:t xml:space="preserve">讲政治是具体的而不是抽象的。联系到我们财政工作来讲，就是做到“五个要”：站位要高，要放在全县发展大局谋划开展工作，既算经济账、收支账，更算政治账、发展账、民生账，使财政工作有“财”有“政”，确保财政工作与县委、县政府的决策部署、与广大群众的需求期盼合拍共振、同心同向。格局要大，跳出传统“账房先生”和“管家角色”的局限思维，对县委、县政府府各项决策部署，特别是经济社会发展的突出“短板”，主动站在全局上抓调研、拿政策、提建议，在预算安排上优先予以保障，把政策和资金聚焦到全县发展大局上来。思维要新，面对新时代、新发展、新变革，必须强化创新思维，与时俱进地思考问题，善于用新的政策和机制化解矛盾、解决问题，最大限度地调动方方面面的积极性。工作要实，在分析形势、制定政策、安排资金时，要始终保持清醒头脑，把问题分析得更透一些、把风险估计得更充分一些，做好应对各种复杂困难局面的准备。特别是当前的收支矛盾和债务风险，必须把应对措施和方案考虑周全，做好应急预案和政策储备，形成应对风险挑战的快速决策和反应机制。立身要正，面对错综复杂的考验和形形色色的诱惑，必须把秉公用权作为底线，严守法纪、严格自律，守住做人、处事、用权、交友的原则和底线，自觉做到廉洁理财。</w:t>
      </w:r>
    </w:p>
    <w:p>
      <w:pPr>
        <w:ind w:left="0" w:right="0" w:firstLine="560"/>
        <w:spacing w:before="450" w:after="450" w:line="312" w:lineRule="auto"/>
      </w:pPr>
      <w:r>
        <w:rPr>
          <w:rFonts w:ascii="宋体" w:hAnsi="宋体" w:eastAsia="宋体" w:cs="宋体"/>
          <w:color w:val="000"/>
          <w:sz w:val="28"/>
          <w:szCs w:val="28"/>
        </w:rPr>
        <w:t xml:space="preserve">（二）要强化党的思想建设。</w:t>
      </w:r>
    </w:p>
    <w:p>
      <w:pPr>
        <w:ind w:left="0" w:right="0" w:firstLine="560"/>
        <w:spacing w:before="450" w:after="450" w:line="312" w:lineRule="auto"/>
      </w:pPr>
      <w:r>
        <w:rPr>
          <w:rFonts w:ascii="宋体" w:hAnsi="宋体" w:eastAsia="宋体" w:cs="宋体"/>
          <w:color w:val="000"/>
          <w:sz w:val="28"/>
          <w:szCs w:val="28"/>
        </w:rPr>
        <w:t xml:space="preserve">思想建设是党的基础性建设。习近平总书记强调，“党员干部必须讲觉悟、有觉悟。觉悟高了，在公和私、义和利、正和邪、苦和乐等问题面前就能心明眼亮，就能找到自己的行为准星”。落实全面从严治党要求，必须切实加强思想建设，以理论上的清醒保证政治上的坚定，以高度的思想政治觉悟保证重大决策部署的贯彻落实。要用好用活“学习强国”“灯塔-党建”等平台，做到学习强国每天35分以上，XX在线每月10学时以上，不断拓展学习的广度、深度、密度，自觉用马克思主义立场、观点、方法，分析和解决财政工作中遇到的问题。</w:t>
      </w:r>
    </w:p>
    <w:p>
      <w:pPr>
        <w:ind w:left="0" w:right="0" w:firstLine="560"/>
        <w:spacing w:before="450" w:after="450" w:line="312" w:lineRule="auto"/>
      </w:pPr>
      <w:r>
        <w:rPr>
          <w:rFonts w:ascii="宋体" w:hAnsi="宋体" w:eastAsia="宋体" w:cs="宋体"/>
          <w:color w:val="000"/>
          <w:sz w:val="28"/>
          <w:szCs w:val="28"/>
        </w:rPr>
        <w:t xml:space="preserve">（三）要强化党的组织建设。</w:t>
      </w:r>
    </w:p>
    <w:p>
      <w:pPr>
        <w:ind w:left="0" w:right="0" w:firstLine="560"/>
        <w:spacing w:before="450" w:after="450" w:line="312" w:lineRule="auto"/>
      </w:pPr>
      <w:r>
        <w:rPr>
          <w:rFonts w:ascii="宋体" w:hAnsi="宋体" w:eastAsia="宋体" w:cs="宋体"/>
          <w:color w:val="000"/>
          <w:sz w:val="28"/>
          <w:szCs w:val="28"/>
        </w:rPr>
        <w:t xml:space="preserve">各支部要以打造过硬党支部为目标，再下真功夫、再用大气力，切实把支部建设抓起来、强起来。要抬高支部工作“标准”，结合学习贯彻新条例，继续抓好支部运行规范的落实，按照建立“一本工作条例、两种活动记录（灯塔系统与记录簿）、七类档案盒”的标准，将支部承担的党员教育、党员管理、党内监督、“三会一课”、谈心谈话等工作任务，严格按制度要求来落实，按规范流程来组织，努力实现支部建设标准化、工作制度体系化。要激发支部工作“活力”，针对业务工作的不同特点和党员队伍的不同情况，创新“深化学习教育、提高党性觉悟、激发党员干劲”的方式方法，使支部工作更接地气、更有实效。要增强支部工作“功能”，引导党员干部解开思想疙瘩、坚定理想信念、提高政治站位，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二、抓好财政系统党风廉政建设</w:t>
      </w:r>
    </w:p>
    <w:p>
      <w:pPr>
        <w:ind w:left="0" w:right="0" w:firstLine="560"/>
        <w:spacing w:before="450" w:after="450" w:line="312" w:lineRule="auto"/>
      </w:pPr>
      <w:r>
        <w:rPr>
          <w:rFonts w:ascii="宋体" w:hAnsi="宋体" w:eastAsia="宋体" w:cs="宋体"/>
          <w:color w:val="000"/>
          <w:sz w:val="28"/>
          <w:szCs w:val="28"/>
        </w:rPr>
        <w:t xml:space="preserve">县委、县政府对党风廉政建设工作作出了全面部署安排。我们要深刻领会、准确把握，以更加严实的作风、更加有效的措施，扎实做好党风廉政建设和反腐败工作。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（一）驰而不息转作风纠“四风”。</w:t>
      </w:r>
    </w:p>
    <w:p>
      <w:pPr>
        <w:ind w:left="0" w:right="0" w:firstLine="560"/>
        <w:spacing w:before="450" w:after="450" w:line="312" w:lineRule="auto"/>
      </w:pPr>
      <w:r>
        <w:rPr>
          <w:rFonts w:ascii="宋体" w:hAnsi="宋体" w:eastAsia="宋体" w:cs="宋体"/>
          <w:color w:val="000"/>
          <w:sz w:val="28"/>
          <w:szCs w:val="28"/>
        </w:rPr>
        <w:t xml:space="preserve">作风问题具有顽固性、反复性，不持续加以整治防范，就会反弹复发。近年来，作风建设取得明显成效，但“四风”反弹回潮的隐患依然存在，需要高度警惕和防范。当前，要落实好市县“十破”要求，“十破”具体要求：围绕“破僵”，整治畏首畏尾、观念僵化、路径依赖。围绕“破慢”，整治按部就班、慢慢腾腾、不推不动。围绕“破虚”，整治坐而论道、空喊口号、表态好落实差。围绕“破拖”，整治阳奉阴违、推诿扯皮、讲条件打折扣搞变通。围绕“破粗”，整治大而化之、粗枝大叶、虎头蛇尾。围绕“破懒”，整治照抄照搬、标准低效能差、得过且过混日子。围绕“破乱”，整治暗箱操作、吃拿卡要、公权私用。围绕“破软”，整治不敢碰硬、遇到矛盾绕、碰到问题躲。围绕“破假”，整治弄虚作假、搞数字游戏、欺上瞒下。围绕“破浮”，整治文山会海、浮在表面、浅尝辄止。我们针对“十破”要重点做到“八查八改”：一查是否存在表态多调门高、行动少落实差的问题，进一步强化督查督办，大力倡导雷厉风行的工作作风，对中央、省、市和县委、县政府各项决策部署不折不扣抓好落实。二查是否存在调查研究搞形式、走过场、频次少的问题，进一步改进调研方式，切实增强调查研究的深度和广度，确保我们制定的政策措施更加切合实际、有效管用。三查是否存在“门好进、脸好看、事难办”的问题，进一步强化服务意识，落实“首问负责”“一次告知”制度，对部门、乡镇街道、企业、人民群众要礼貌对待、真诚沟通，能解决的问题尽快解决，不能解决的要主动帮助想办法、出路子，让方方面面、上上下下都感受到我们的优良作风。四查是否存在会议层层重复开、以文件贯彻文件的问题，这个问题省市县三级督导督查，我们要高度重视，进一步改进文风会风，大力压缩一般性会议、文件数量，腾出更多精力研究解决财政改革发展中的重点难点问题。五查是否存在不敢担当、不敢作为、推诿扯皮的问题，要坚持在其位、谋其政，切实履行好各自职责，依法依规、按程序、按原则办事，妥善解决遇到的困难和问题。六查是否存在不愿吃苦、不想奉献、得过且过的问题，要主动作为、主动思考、主动办事，把心思用在干事业上、把精力用在谋发展上。七查是否存在外出不打招呼、迟到早退、脱岗串岗等问题，进一步严明纪律规矩，规范办公秩序。八查是否存在财政资金重分配轻管理，管理大而化之、精细不足的问题，进一步改进财政管理方式，将绩效理念嵌入财政管理链条，切实提高资金使用效益。</w:t>
      </w:r>
    </w:p>
    <w:p>
      <w:pPr>
        <w:ind w:left="0" w:right="0" w:firstLine="560"/>
        <w:spacing w:before="450" w:after="450" w:line="312" w:lineRule="auto"/>
      </w:pPr>
      <w:r>
        <w:rPr>
          <w:rFonts w:ascii="宋体" w:hAnsi="宋体" w:eastAsia="宋体" w:cs="宋体"/>
          <w:color w:val="000"/>
          <w:sz w:val="28"/>
          <w:szCs w:val="28"/>
        </w:rPr>
        <w:t xml:space="preserve">（二）加强对财政权力运行的制约和监督。</w:t>
      </w:r>
    </w:p>
    <w:p>
      <w:pPr>
        <w:ind w:left="0" w:right="0" w:firstLine="560"/>
        <w:spacing w:before="450" w:after="450" w:line="312" w:lineRule="auto"/>
      </w:pPr>
      <w:r>
        <w:rPr>
          <w:rFonts w:ascii="宋体" w:hAnsi="宋体" w:eastAsia="宋体" w:cs="宋体"/>
          <w:color w:val="000"/>
          <w:sz w:val="28"/>
          <w:szCs w:val="28"/>
        </w:rPr>
        <w:t xml:space="preserve">重点是结合法治财政建设，通过改革和制度创新，切断利益输送链条，形成有效管用的体制机制，强化对权力运行的监督制约。一方面，要以制度建设规范权力运行。完善预算管理制度，推动预算编制科学化和标准化，完善预算支出定额标准，严控“三公”经费，从源头上落实厉行节约有关要求。压缩审批自由裁量权，规范资金分配程序，严防干预、插手资金分配和项目评审的行为。持续强化内控理念，严格落实内控制度，引导财政干部自觉按权限、按制度、按流程办事，切实防范工作和廉政风险。另一方面，要以深化改革推动源头反腐。继续加大专项资金清理、整合、规范力度，从源头上防止权力寻租和利益输送问题。进一步推进国库集中支付、政府采购、公务卡等改革，努力消除“隐性”消费和违规支出。充分发挥预算绩效管理、财政投资评审等作用，确保财政资金规范分配、安全运行、高效使用。进一步拓展预算公开的内容和范围，完善预算公开的方式方法，全面提高预算透明度，防止利用信息不对称谋取私利的行为。积极参与扶贫民生领域腐败和作风突出问题专项整治，确保扶贫等民生资金规范安全有效使用。</w:t>
      </w:r>
    </w:p>
    <w:p>
      <w:pPr>
        <w:ind w:left="0" w:right="0" w:firstLine="560"/>
        <w:spacing w:before="450" w:after="450" w:line="312" w:lineRule="auto"/>
      </w:pPr>
      <w:r>
        <w:rPr>
          <w:rFonts w:ascii="宋体" w:hAnsi="宋体" w:eastAsia="宋体" w:cs="宋体"/>
          <w:color w:val="000"/>
          <w:sz w:val="28"/>
          <w:szCs w:val="28"/>
        </w:rPr>
        <w:t xml:space="preserve">（三）强化对党员干部的纪律约束。</w:t>
      </w:r>
    </w:p>
    <w:p>
      <w:pPr>
        <w:ind w:left="0" w:right="0" w:firstLine="560"/>
        <w:spacing w:before="450" w:after="450" w:line="312" w:lineRule="auto"/>
      </w:pPr>
      <w:r>
        <w:rPr>
          <w:rFonts w:ascii="宋体" w:hAnsi="宋体" w:eastAsia="宋体" w:cs="宋体"/>
          <w:color w:val="000"/>
          <w:sz w:val="28"/>
          <w:szCs w:val="28"/>
        </w:rPr>
        <w:t xml:space="preserve">纪律建设是反腐倡廉的关键所在。必须牢固树立纪律意识，持之以恒正风肃纪，推动全面从严治党向纵深发展。一要抓好廉政教育。重点抓好《条例》的学习，让每一名党员干部都深刻领会精神，明确纪律遵循，把握纪律的戒尺刻度。坚持以案为鉴、以案示警，经常组织警示教育，通过现场教学、观看影片、专题辅导等方式，引导广大干部筑牢拒腐防变的思想防线。积极运用“廉政自省日”、上廉政党课、重要时间节点督促提醒等形式，构建浓厚的廉政文化氛围，让铁的纪律铭刻在每一名干部职工的心中。二要狠抓制度落实。2024年，由办公室牵头，各科室单位配合，对局内部制度作了修订和完善。下一步，要结合新的任务新的要求，根据省市巡察反馈的意见，对一些薄弱环节、管理盲点和关键部位，进一步研究制定管控措施，要强化规章制度的执行力，维护制度的严肃性、权威性、约束性，让制度真正立起来、严起来、执行起来。三要严格执纪监督。从严从紧抓好执纪监督，使干部不犯错误、少犯错误，这是对干部最大的关心和爱护。要把纪律挺在前面，以纪律为尺子衡量干部行为，加强日常管理监督，及时了解掌握干部职工的思想、工作、作风状况，抓早抓小，防微杜渐。要坚持惩前毖后、治病救人，接到问题反映的，要同本人见面谈话、及时诫勉，对出现苗头性、倾向性问题的，要及时咬耳朵、扯袖子，对出现违纪问题的，要及时作出处理，防止小错酿成大错。</w:t>
      </w:r>
    </w:p>
    <w:p>
      <w:pPr>
        <w:ind w:left="0" w:right="0" w:firstLine="560"/>
        <w:spacing w:before="450" w:after="450" w:line="312" w:lineRule="auto"/>
      </w:pPr>
      <w:r>
        <w:rPr>
          <w:rFonts w:ascii="宋体" w:hAnsi="宋体" w:eastAsia="宋体" w:cs="宋体"/>
          <w:color w:val="000"/>
          <w:sz w:val="28"/>
          <w:szCs w:val="28"/>
        </w:rPr>
        <w:t xml:space="preserve">三、关于当前几项财政工作</w:t>
      </w:r>
    </w:p>
    <w:p>
      <w:pPr>
        <w:ind w:left="0" w:right="0" w:firstLine="560"/>
        <w:spacing w:before="450" w:after="450" w:line="312" w:lineRule="auto"/>
      </w:pPr>
      <w:r>
        <w:rPr>
          <w:rFonts w:ascii="宋体" w:hAnsi="宋体" w:eastAsia="宋体" w:cs="宋体"/>
          <w:color w:val="000"/>
          <w:sz w:val="28"/>
          <w:szCs w:val="28"/>
        </w:rPr>
        <w:t xml:space="preserve">当前要突出抓好以下六个方面的工作。</w:t>
      </w:r>
    </w:p>
    <w:p>
      <w:pPr>
        <w:ind w:left="0" w:right="0" w:firstLine="560"/>
        <w:spacing w:before="450" w:after="450" w:line="312" w:lineRule="auto"/>
      </w:pPr>
      <w:r>
        <w:rPr>
          <w:rFonts w:ascii="宋体" w:hAnsi="宋体" w:eastAsia="宋体" w:cs="宋体"/>
          <w:color w:val="000"/>
          <w:sz w:val="28"/>
          <w:szCs w:val="28"/>
        </w:rPr>
        <w:t xml:space="preserve">（一）关于财政收入工作。</w:t>
      </w:r>
    </w:p>
    <w:p>
      <w:pPr>
        <w:ind w:left="0" w:right="0" w:firstLine="560"/>
        <w:spacing w:before="450" w:after="450" w:line="312" w:lineRule="auto"/>
      </w:pPr>
      <w:r>
        <w:rPr>
          <w:rFonts w:ascii="宋体" w:hAnsi="宋体" w:eastAsia="宋体" w:cs="宋体"/>
          <w:color w:val="000"/>
          <w:sz w:val="28"/>
          <w:szCs w:val="28"/>
        </w:rPr>
        <w:t xml:space="preserve">2024年新的减税降费政策以及2024年减税降费带来的翘尾减收，给我县2024年的组织收入工作带来巨大压力，预计地方级税收减收在X亿元以上，财政收入增收更加困难，可用财力不足问题更加严重。加上我县财政收入“前高后低”特点明显，今年如完成“双过半”任务目标，上半年需完成财政收入X亿元，占年初预算的X%，6月当月就需入库X亿元，难度非常大。对此，我们要全力做好组织收入工作，确保上半年实现“双过半”。</w:t>
      </w:r>
    </w:p>
    <w:p>
      <w:pPr>
        <w:ind w:left="0" w:right="0" w:firstLine="560"/>
        <w:spacing w:before="450" w:after="450" w:line="312" w:lineRule="auto"/>
      </w:pPr>
      <w:r>
        <w:rPr>
          <w:rFonts w:ascii="宋体" w:hAnsi="宋体" w:eastAsia="宋体" w:cs="宋体"/>
          <w:color w:val="000"/>
          <w:sz w:val="28"/>
          <w:szCs w:val="28"/>
        </w:rPr>
        <w:t xml:space="preserve">（二）关于向上争取工作。</w:t>
      </w:r>
    </w:p>
    <w:p>
      <w:pPr>
        <w:ind w:left="0" w:right="0" w:firstLine="560"/>
        <w:spacing w:before="450" w:after="450" w:line="312" w:lineRule="auto"/>
      </w:pPr>
      <w:r>
        <w:rPr>
          <w:rFonts w:ascii="宋体" w:hAnsi="宋体" w:eastAsia="宋体" w:cs="宋体"/>
          <w:color w:val="000"/>
          <w:sz w:val="28"/>
          <w:szCs w:val="28"/>
        </w:rPr>
        <w:t xml:space="preserve">希望局属各科室（单位）要高度重视，牢固树立“上下一盘棋”思想，抢抓上半年国家和省、市产业政策出台以及省级、市级预算安排的“黄金期”，严格按照对上争取责任分工，分线作战，实行信息互通、资源共享，依据国家和省、市产业支持导向以及省、市预算资金扶持重点，强化项目包装，做细做实争取方案，力争更多的重点项目尤其是产业项目进入省级、市级预算扶持盘子。尤其是要充分发挥作为省直管县与省厅直接对接的优势，积极反映推进县域基本公共服务均等化、落实“三保”政策、重点项目建设等方面存在的困难和问题，最大限度争取省级一般性转移支付、专项补助等方面的支持和帮助。</w:t>
      </w:r>
    </w:p>
    <w:p>
      <w:pPr>
        <w:ind w:left="0" w:right="0" w:firstLine="560"/>
        <w:spacing w:before="450" w:after="450" w:line="312" w:lineRule="auto"/>
      </w:pPr>
      <w:r>
        <w:rPr>
          <w:rFonts w:ascii="宋体" w:hAnsi="宋体" w:eastAsia="宋体" w:cs="宋体"/>
          <w:color w:val="000"/>
          <w:sz w:val="28"/>
          <w:szCs w:val="28"/>
        </w:rPr>
        <w:t xml:space="preserve">（三）关于深化预算管理改革和绩效管理工作。</w:t>
      </w:r>
    </w:p>
    <w:p>
      <w:pPr>
        <w:ind w:left="0" w:right="0" w:firstLine="560"/>
        <w:spacing w:before="450" w:after="450" w:line="312" w:lineRule="auto"/>
      </w:pPr>
      <w:r>
        <w:rPr>
          <w:rFonts w:ascii="宋体" w:hAnsi="宋体" w:eastAsia="宋体" w:cs="宋体"/>
          <w:color w:val="000"/>
          <w:sz w:val="28"/>
          <w:szCs w:val="28"/>
        </w:rPr>
        <w:t xml:space="preserve">去年以来，中央和省相继出台了深化预算管理改革和全面实施预算绩效管理的系列制度办法，充分体现了上级党委政府对这两项工作的高度重视。市财政局也起草了《关于全面落实预算绩效管理的实施意见》，很快将以市委、市政府名义印发。近期，我县被省厅纳入部门整体绩效管理试点范围，与省级同步开展工作。这些措施，对我们提出了更高要求，全面实施预算绩效管理不仅仅是一个部门的事情，财政内部也不是某一个科室的事，各预算管理科室要根据近期印发的《汶上县财政局预算绩效管理内部协调工作制度》，尽职履责，齐心协力推进预算绩效管理工作，确保我县试点工作取得圆满成功。</w:t>
      </w:r>
    </w:p>
    <w:p>
      <w:pPr>
        <w:ind w:left="0" w:right="0" w:firstLine="560"/>
        <w:spacing w:before="450" w:after="450" w:line="312" w:lineRule="auto"/>
      </w:pPr>
      <w:r>
        <w:rPr>
          <w:rFonts w:ascii="宋体" w:hAnsi="宋体" w:eastAsia="宋体" w:cs="宋体"/>
          <w:color w:val="000"/>
          <w:sz w:val="28"/>
          <w:szCs w:val="28"/>
        </w:rPr>
        <w:t xml:space="preserve">（四）关于涉农资金整合工作。</w:t>
      </w:r>
    </w:p>
    <w:p>
      <w:pPr>
        <w:ind w:left="0" w:right="0" w:firstLine="560"/>
        <w:spacing w:before="450" w:after="450" w:line="312" w:lineRule="auto"/>
      </w:pPr>
      <w:r>
        <w:rPr>
          <w:rFonts w:ascii="宋体" w:hAnsi="宋体" w:eastAsia="宋体" w:cs="宋体"/>
          <w:color w:val="000"/>
          <w:sz w:val="28"/>
          <w:szCs w:val="28"/>
        </w:rPr>
        <w:t xml:space="preserve">这项工作是去年以来省市力推的重点改革，我县通过各级共同努力取得了阶段性进展，已出台了涉农资金统筹整合意见，目前正在积极落实项目。下一步我们要切实落实好投入责任。在预算安排上要真正体现出对乡村振兴的“优先保障”和“倾斜支持”，要统筹整合好各类涉农资金。要编制好2024年县级统筹整合实施方案。要切实把各项基础工作做扎实，争取到更多的上级资金，助推全县乡村振兴战略实施。</w:t>
      </w:r>
    </w:p>
    <w:p>
      <w:pPr>
        <w:ind w:left="0" w:right="0" w:firstLine="560"/>
        <w:spacing w:before="450" w:after="450" w:line="312" w:lineRule="auto"/>
      </w:pPr>
      <w:r>
        <w:rPr>
          <w:rFonts w:ascii="宋体" w:hAnsi="宋体" w:eastAsia="宋体" w:cs="宋体"/>
          <w:color w:val="000"/>
          <w:sz w:val="28"/>
          <w:szCs w:val="28"/>
        </w:rPr>
        <w:t xml:space="preserve">（五）关于PPP工作。</w:t>
      </w:r>
    </w:p>
    <w:p>
      <w:pPr>
        <w:ind w:left="0" w:right="0" w:firstLine="560"/>
        <w:spacing w:before="450" w:after="450" w:line="312" w:lineRule="auto"/>
      </w:pPr>
      <w:r>
        <w:rPr>
          <w:rFonts w:ascii="宋体" w:hAnsi="宋体" w:eastAsia="宋体" w:cs="宋体"/>
          <w:color w:val="000"/>
          <w:sz w:val="28"/>
          <w:szCs w:val="28"/>
        </w:rPr>
        <w:t xml:space="preserve">今年，省财政厅在全省开展PPP“绩效管理年”活动，从省里考核导向来看，下步PPP工作的重心就是规范运作。目前，我县河道治理PPP项目已入库，汶上化工园区基础设施PPP项目正在有序推进，县交通基础设施建设项目和市政道路建设项目已立项。下一步要切实抓好项目规范实施，加强“两评一案”、合同文本等审核把关，提高项目运作水平和质量。同时，要加强财政部门、行业主管部门、实施机构等沟通联络，形成工作合力。</w:t>
      </w:r>
    </w:p>
    <w:p>
      <w:pPr>
        <w:ind w:left="0" w:right="0" w:firstLine="560"/>
        <w:spacing w:before="450" w:after="450" w:line="312" w:lineRule="auto"/>
      </w:pPr>
      <w:r>
        <w:rPr>
          <w:rFonts w:ascii="宋体" w:hAnsi="宋体" w:eastAsia="宋体" w:cs="宋体"/>
          <w:color w:val="000"/>
          <w:sz w:val="28"/>
          <w:szCs w:val="28"/>
        </w:rPr>
        <w:t xml:space="preserve">同志们，新时代要有新气象新作为新担当。让我们在县委、县政府的坚强领导下，全面从严治党，以党建引领财政发展，扎实做好党建、党风廉政建设和财政工作，为全县经济社会高质量发展提供坚实财力保障。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2025-01-31T11:37:35+08:00</dcterms:created>
  <dcterms:modified xsi:type="dcterms:W3CDTF">2025-01-31T11:37:35+08:00</dcterms:modified>
</cp:coreProperties>
</file>

<file path=docProps/custom.xml><?xml version="1.0" encoding="utf-8"?>
<Properties xmlns="http://schemas.openxmlformats.org/officeDocument/2006/custom-properties" xmlns:vt="http://schemas.openxmlformats.org/officeDocument/2006/docPropsVTypes"/>
</file>