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2024年学党章守纪律转作风党课讲稿（共5篇）</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党章守纪律转作风党课讲稿2024年学党章守纪律转作风党课讲稿大家好：今天是我们党员的集中学习日，按照社区党委的安排，由我在现场讲一次党课。其实在座的很多党员比我对党的路线、方针、政策，理解和执行得更好，让我来讲党课实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2篇“学党章、守纪律、转作风”党课讲稿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w:t>
      </w:r>
    </w:p>
    <w:p>
      <w:pPr>
        <w:ind w:left="0" w:right="0" w:firstLine="560"/>
        <w:spacing w:before="450" w:after="450" w:line="312" w:lineRule="auto"/>
      </w:pPr>
      <w:r>
        <w:rPr>
          <w:rFonts w:ascii="宋体" w:hAnsi="宋体" w:eastAsia="宋体" w:cs="宋体"/>
          <w:color w:val="000"/>
          <w:sz w:val="28"/>
          <w:szCs w:val="28"/>
        </w:rPr>
        <w:t xml:space="preserve">“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第四篇：学党章守纪律转作风党课讲稿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学党章守纪律转作风党课讲稿（2）</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学党章守纪律转作风党课讲稿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倡廉一直是大家关心的热点问题。党的十八大以来，以总书记为首的新一届领导集体提出了一系列反腐倡廉建设的重要论述。2月25日，中国共产党中央政治局常委、中央纪委书记王岐山在十八届中央纪委第二次全会上的工作报告，引起了媒体和社会各界和世界各国的广泛关注。在部署2024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（1）中央最近提出了改进工作作风、密切联系群众的八项规定。中央纪委常委会就改进工作作风、密切联系群众作出公开承诺，据说这在全会报告上是第一次。我们应当如何看待这件事？</w:t>
      </w:r>
    </w:p>
    <w:p>
      <w:pPr>
        <w:ind w:left="0" w:right="0" w:firstLine="560"/>
        <w:spacing w:before="450" w:after="450" w:line="312" w:lineRule="auto"/>
      </w:pPr>
      <w:r>
        <w:rPr>
          <w:rFonts w:ascii="宋体" w:hAnsi="宋体" w:eastAsia="宋体" w:cs="宋体"/>
          <w:color w:val="000"/>
          <w:sz w:val="28"/>
          <w:szCs w:val="28"/>
        </w:rPr>
        <w:t xml:space="preserve">中央八项规定出台后，中央领导集体率先垂范，总书记深入广东考察，住普通房间，吃标准餐，不封路，不清场，不摆鲜花水果。李克强总理在两会中外记者招待会上，郑重承诺本届政府内，一是政府性的楼堂馆所一律不得新建；二是财政供养的人员只减不增；三是公费接待、公费出国、公费购车只减不增。这三条中央政府要带头做起，一级做给一级看。要给权力涂上防腐剂，只能为公，不能私用；人民过好日子，政府就要过紧日子；喊破嗓子不如甩开膀子。充分体现了新一届政府为民务实的工作作风。为贯彻落实中央八项规定，中央纪委常委会在二次全会报告中提出了“五个带头”的要求，分别就贯彻执行党的路线方针政策、认真研究解决反腐倡廉突出问题、坚持民主集中制、改进工作作风、廉洁自律等方面作出庄严承诺，充分表明常委会身体力行，在加强自身建设方面严于律己的决心和勇气，为全体党员干部作出了表率。“五个带头”明确了领导班子建设的基本要求，对各级领导班子建设都有指导意义。</w:t>
      </w:r>
    </w:p>
    <w:p>
      <w:pPr>
        <w:ind w:left="0" w:right="0" w:firstLine="560"/>
        <w:spacing w:before="450" w:after="450" w:line="312" w:lineRule="auto"/>
      </w:pPr>
      <w:r>
        <w:rPr>
          <w:rFonts w:ascii="宋体" w:hAnsi="宋体" w:eastAsia="宋体" w:cs="宋体"/>
          <w:color w:val="000"/>
          <w:sz w:val="28"/>
          <w:szCs w:val="28"/>
        </w:rPr>
        <w:t xml:space="preserve">（2）如何看待当前反腐败斗争的形势？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政治学习　www.feisuxs)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2024年的时候，党中央颁布了惩防体系的实施纲要，2024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（3）抓作风建设如何防止虎头蛇尾，搞一阵风呢？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（4）总书记提出的“把权力关进制度的笼子”，怎样才能做到把权力关进制度的笼子里？</w:t>
      </w:r>
    </w:p>
    <w:p>
      <w:pPr>
        <w:ind w:left="0" w:right="0" w:firstLine="560"/>
        <w:spacing w:before="450" w:after="450" w:line="312" w:lineRule="auto"/>
      </w:pPr>
      <w:r>
        <w:rPr>
          <w:rFonts w:ascii="宋体" w:hAnsi="宋体" w:eastAsia="宋体" w:cs="宋体"/>
          <w:color w:val="000"/>
          <w:sz w:val="28"/>
          <w:szCs w:val="28"/>
        </w:rPr>
        <w:t xml:space="preserve">总书记在十八届中央纪委第二次全会上的重要讲话中指出，要加强对权力运行的制约和监督，把权力关进制度的笼子里，形成不敢腐的惩戒机制、不能腐的防范机制、不易腐的保障机制。我觉得，落实习总书记这一重要讲话精神，必须抓住4个关键环节：</w:t>
      </w:r>
    </w:p>
    <w:p>
      <w:pPr>
        <w:ind w:left="0" w:right="0" w:firstLine="560"/>
        <w:spacing w:before="450" w:after="450" w:line="312" w:lineRule="auto"/>
      </w:pPr>
      <w:r>
        <w:rPr>
          <w:rFonts w:ascii="宋体" w:hAnsi="宋体" w:eastAsia="宋体" w:cs="宋体"/>
          <w:color w:val="000"/>
          <w:sz w:val="28"/>
          <w:szCs w:val="28"/>
        </w:rPr>
        <w:t xml:space="preserve">一是要加强领导干部的权力观教育。围绕社会主义核心价值体系建设，深入开展理想信念教育、宗旨教育和廉政法规教育，督促各级领导干部坚定理想信念，牢固树立正确的世界观、权力观和事业观。</w:t>
      </w:r>
    </w:p>
    <w:p>
      <w:pPr>
        <w:ind w:left="0" w:right="0" w:firstLine="560"/>
        <w:spacing w:before="450" w:after="450" w:line="312" w:lineRule="auto"/>
      </w:pPr>
      <w:r>
        <w:rPr>
          <w:rFonts w:ascii="宋体" w:hAnsi="宋体" w:eastAsia="宋体" w:cs="宋体"/>
          <w:color w:val="000"/>
          <w:sz w:val="28"/>
          <w:szCs w:val="28"/>
        </w:rPr>
        <w:t xml:space="preserve">二是要健全权力运行制约和监督体系。做好权力制约的文章，科学设置权力边界，合理优化权力结构，依法规范权力运行，确保决策权、执行权、监督权既相互制约又相互协调，确保各级领导干部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三是要深化腐败问题易发多发的重点领域和关键环节改革。继续深化经济体制改革，防止行政权力对微观经济活动的违规干预，减少腐败现象滋生蔓延的土壤和条件；继续深化干部人事制度改革，加强对干部选拔任用工作的监督，提高选人用人公信度，匡正选人用人风气；继续深化司法体制改革，加强对司法活动的监督和制约，促进司法机关公正廉洁高效执法。</w:t>
      </w:r>
    </w:p>
    <w:p>
      <w:pPr>
        <w:ind w:left="0" w:right="0" w:firstLine="560"/>
        <w:spacing w:before="450" w:after="450" w:line="312" w:lineRule="auto"/>
      </w:pPr>
      <w:r>
        <w:rPr>
          <w:rFonts w:ascii="宋体" w:hAnsi="宋体" w:eastAsia="宋体" w:cs="宋体"/>
          <w:color w:val="000"/>
          <w:sz w:val="28"/>
          <w:szCs w:val="28"/>
        </w:rPr>
        <w:t xml:space="preserve">四是要深入推进反腐倡廉法规制度建设。善用法治思维和法治方式反对和防止腐败。加强反腐败国家立法，加强反腐倡廉党内法规制度建设，健全事关反腐倡廉工作全局的重要法规。开展廉政法规制度执行情况的监督检查，提高廉政法规制度的执行力。</w:t>
      </w:r>
    </w:p>
    <w:p>
      <w:pPr>
        <w:ind w:left="0" w:right="0" w:firstLine="560"/>
        <w:spacing w:before="450" w:after="450" w:line="312" w:lineRule="auto"/>
      </w:pPr>
      <w:r>
        <w:rPr>
          <w:rFonts w:ascii="宋体" w:hAnsi="宋体" w:eastAsia="宋体" w:cs="宋体"/>
          <w:color w:val="000"/>
          <w:sz w:val="28"/>
          <w:szCs w:val="28"/>
        </w:rPr>
        <w:t xml:space="preserve">（5）二次全会报告最后对贯彻落实党风廉政建设责任制提出了要求，这与历届全会相比有什么不同？</w:t>
      </w:r>
    </w:p>
    <w:p>
      <w:pPr>
        <w:ind w:left="0" w:right="0" w:firstLine="560"/>
        <w:spacing w:before="450" w:after="450" w:line="312" w:lineRule="auto"/>
      </w:pPr>
      <w:r>
        <w:rPr>
          <w:rFonts w:ascii="宋体" w:hAnsi="宋体" w:eastAsia="宋体" w:cs="宋体"/>
          <w:color w:val="000"/>
          <w:sz w:val="28"/>
          <w:szCs w:val="28"/>
        </w:rPr>
        <w:t xml:space="preserve">坚决惩治和有效预防腐败，是全党全社会的共同任务。各级党委要严格执行党风廉政建设责任制，担负起反腐倡廉的政治责任；党政主要负责人要认真履行第一责任人的职责，领导班子其他成员要抓好职责范围内的反腐倡廉工作，对不负责任、不抓不管导致发生重大违纪违法问题的，要严肃追究责任。把责任制与问责制结合起来，让责任制落到实处，是这次全会强调的重点。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宋体" w:hAnsi="宋体" w:eastAsia="宋体" w:cs="宋体"/>
          <w:color w:val="000"/>
          <w:sz w:val="28"/>
          <w:szCs w:val="28"/>
        </w:rPr>
        <w:t xml:space="preserve">（6）总书记在十八届中央纪委第二次全会上发表了重要讲话，社会各界对此十分关心。应如何理解总书记的重要讲话？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利比亚原政权的覆灭，原台湾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7）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在刚刚闭幕的两会上，一个重要的变化就是选举中投反对票的人增加了，同时，在新的中央领导何部门负责人选举中，今年1月22号，习近平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习近平同志为核心的党中央严明党的政治纪律、维护党的团结统一的坚强意志和坚定决心。我们这个党是一个靠远大理想和铁的纪律组织起来的马克思主义政党。党的团结统一是党的力量所在，是实现经济社会发展、民族团结进步、国家长治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（8）现阶段如何加强党的纪律建设，特别是政治纪律建设？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习近平同志为核心的党中央保持高度一致。就我们质监部门而言，就是要与是省委省政府、市委市政府、省局党组保持高度一致，重大问题必须请示报告，重要情况必须及时反映。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9）最近，厉行勤俭节约也是一个热点话题，刚过去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今年1月27号，总书记作出了关于勤俭节约、反对铺张浪费的重要批示，得到了全党全社会的积极响应。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继续规范领导干部出访活动，坚决制止公款出国（境）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2025-01-19T07:59:34+08:00</dcterms:created>
  <dcterms:modified xsi:type="dcterms:W3CDTF">2025-01-19T07:59:34+08:00</dcterms:modified>
</cp:coreProperties>
</file>

<file path=docProps/custom.xml><?xml version="1.0" encoding="utf-8"?>
<Properties xmlns="http://schemas.openxmlformats.org/officeDocument/2006/custom-properties" xmlns:vt="http://schemas.openxmlformats.org/officeDocument/2006/docPropsVTypes"/>
</file>