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国开（中央电大）法学本科《知识产权法》十年期末考试多项选择题题库（排序版）</w:t>
      </w:r>
      <w:bookmarkEnd w:id="1"/>
    </w:p>
    <w:p>
      <w:pPr>
        <w:jc w:val="center"/>
        <w:spacing w:before="0" w:after="450"/>
      </w:pPr>
      <w:r>
        <w:rPr>
          <w:rFonts w:ascii="Arial" w:hAnsi="Arial" w:eastAsia="Arial" w:cs="Arial"/>
          <w:color w:val="999999"/>
          <w:sz w:val="20"/>
          <w:szCs w:val="20"/>
        </w:rPr>
        <w:t xml:space="preserve">来源：网络  作者：梦里花落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国开(中央电大)法学本科《知识产权法》十年期末考试多项选择题库(排序版)按照著作权法规定，侵犯著作权应承担的民事责任有(全选)。[2024年1月试题]A.停止侵害B.消除影响C.公开赔礼道歉D.赔偿损失巴黎公约的基本原则主要有(BCD)。[...</w:t>
      </w:r>
    </w:p>
    <w:p>
      <w:pPr>
        <w:ind w:left="0" w:right="0" w:firstLine="560"/>
        <w:spacing w:before="450" w:after="450" w:line="312" w:lineRule="auto"/>
      </w:pPr>
      <w:r>
        <w:rPr>
          <w:rFonts w:ascii="宋体" w:hAnsi="宋体" w:eastAsia="宋体" w:cs="宋体"/>
          <w:color w:val="000"/>
          <w:sz w:val="28"/>
          <w:szCs w:val="28"/>
        </w:rPr>
        <w:t xml:space="preserve">国开(中央电大)法学本科《知识产权法》十年期末考试多项选择题库(排序版)</w:t>
      </w:r>
    </w:p>
    <w:p>
      <w:pPr>
        <w:ind w:left="0" w:right="0" w:firstLine="560"/>
        <w:spacing w:before="450" w:after="450" w:line="312" w:lineRule="auto"/>
      </w:pPr>
      <w:r>
        <w:rPr>
          <w:rFonts w:ascii="宋体" w:hAnsi="宋体" w:eastAsia="宋体" w:cs="宋体"/>
          <w:color w:val="000"/>
          <w:sz w:val="28"/>
          <w:szCs w:val="28"/>
        </w:rPr>
        <w:t xml:space="preserve">按照著作权法规定，侵犯著作权应承担的民事责任有(全选)。[2024年1月试题]A.停止侵害B.消除影响C.公开赔礼道歉D.赔偿损失</w:t>
      </w:r>
    </w:p>
    <w:p>
      <w:pPr>
        <w:ind w:left="0" w:right="0" w:firstLine="560"/>
        <w:spacing w:before="450" w:after="450" w:line="312" w:lineRule="auto"/>
      </w:pPr>
      <w:r>
        <w:rPr>
          <w:rFonts w:ascii="宋体" w:hAnsi="宋体" w:eastAsia="宋体" w:cs="宋体"/>
          <w:color w:val="000"/>
          <w:sz w:val="28"/>
          <w:szCs w:val="28"/>
        </w:rPr>
        <w:t xml:space="preserve">巴黎公约的基本原则主要有(BCD)。[2024年1月试题]B.国民待遇原则C.优先权原则D.独立性原则</w:t>
      </w:r>
    </w:p>
    <w:p>
      <w:pPr>
        <w:ind w:left="0" w:right="0" w:firstLine="560"/>
        <w:spacing w:before="450" w:after="450" w:line="312" w:lineRule="auto"/>
      </w:pPr>
      <w:r>
        <w:rPr>
          <w:rFonts w:ascii="宋体" w:hAnsi="宋体" w:eastAsia="宋体" w:cs="宋体"/>
          <w:color w:val="000"/>
          <w:sz w:val="28"/>
          <w:szCs w:val="28"/>
        </w:rPr>
        <w:t xml:space="preserve">巴黎公约的基本原则主要有(BCD)。[2024年7月试题]B.国民待遇原则C.优先权原则D.独立性原则</w:t>
      </w:r>
    </w:p>
    <w:p>
      <w:pPr>
        <w:ind w:left="0" w:right="0" w:firstLine="560"/>
        <w:spacing w:before="450" w:after="450" w:line="312" w:lineRule="auto"/>
      </w:pPr>
      <w:r>
        <w:rPr>
          <w:rFonts w:ascii="宋体" w:hAnsi="宋体" w:eastAsia="宋体" w:cs="宋体"/>
          <w:color w:val="000"/>
          <w:sz w:val="28"/>
          <w:szCs w:val="28"/>
        </w:rPr>
        <w:t xml:space="preserve">巴黎公约的基本原则主要有(BCD)。[2024年1月试题]B.国民待遇原则C.优先权原则D.独立性原则</w:t>
      </w:r>
    </w:p>
    <w:p>
      <w:pPr>
        <w:ind w:left="0" w:right="0" w:firstLine="560"/>
        <w:spacing w:before="450" w:after="450" w:line="312" w:lineRule="auto"/>
      </w:pPr>
      <w:r>
        <w:rPr>
          <w:rFonts w:ascii="宋体" w:hAnsi="宋体" w:eastAsia="宋体" w:cs="宋体"/>
          <w:color w:val="000"/>
          <w:sz w:val="28"/>
          <w:szCs w:val="28"/>
        </w:rPr>
        <w:t xml:space="preserve">北京大方公司申请取得了一个产品外观设计专利权，该公司有权(全选)。[2024年1月试题]A.禁止他人未经许可制造其外观设计专利产品B.禁止他人未经许可销售其外观设计产品C禁止他人未经许可进口其外观设计专利产品D.禁止他人未经许可使用其外观设计专利产品</w:t>
      </w:r>
    </w:p>
    <w:p>
      <w:pPr>
        <w:ind w:left="0" w:right="0" w:firstLine="560"/>
        <w:spacing w:before="450" w:after="450" w:line="312" w:lineRule="auto"/>
      </w:pPr>
      <w:r>
        <w:rPr>
          <w:rFonts w:ascii="宋体" w:hAnsi="宋体" w:eastAsia="宋体" w:cs="宋体"/>
          <w:color w:val="000"/>
          <w:sz w:val="28"/>
          <w:szCs w:val="28"/>
        </w:rPr>
        <w:t xml:space="preserve">不适于著作权保护的对象包括(AD)。[2024年1月试题]A.国家颁布的法律、法规D.时事新闻</w:t>
      </w:r>
    </w:p>
    <w:p>
      <w:pPr>
        <w:ind w:left="0" w:right="0" w:firstLine="560"/>
        <w:spacing w:before="450" w:after="450" w:line="312" w:lineRule="auto"/>
      </w:pPr>
      <w:r>
        <w:rPr>
          <w:rFonts w:ascii="宋体" w:hAnsi="宋体" w:eastAsia="宋体" w:cs="宋体"/>
          <w:color w:val="000"/>
          <w:sz w:val="28"/>
          <w:szCs w:val="28"/>
        </w:rPr>
        <w:t xml:space="preserve">不授予专利权的科学技术成果包括(ABCD)。[2024年7月试题]A.科学发现B.智力活动的规则和方法C.疾病的诊断和治疗方法D.动物和植物品种</w:t>
      </w:r>
    </w:p>
    <w:p>
      <w:pPr>
        <w:ind w:left="0" w:right="0" w:firstLine="560"/>
        <w:spacing w:before="450" w:after="450" w:line="312" w:lineRule="auto"/>
      </w:pPr>
      <w:r>
        <w:rPr>
          <w:rFonts w:ascii="宋体" w:hAnsi="宋体" w:eastAsia="宋体" w:cs="宋体"/>
          <w:color w:val="000"/>
          <w:sz w:val="28"/>
          <w:szCs w:val="28"/>
        </w:rPr>
        <w:t xml:space="preserve">不授予专利权的科学技术成果包括(全选)。[2024年7月试题]A.科学发现B.智力活动的规则和方法C.疾病的诊断和治疗方法D.动物和植物品种</w:t>
      </w:r>
    </w:p>
    <w:p>
      <w:pPr>
        <w:ind w:left="0" w:right="0" w:firstLine="560"/>
        <w:spacing w:before="450" w:after="450" w:line="312" w:lineRule="auto"/>
      </w:pPr>
      <w:r>
        <w:rPr>
          <w:rFonts w:ascii="宋体" w:hAnsi="宋体" w:eastAsia="宋体" w:cs="宋体"/>
          <w:color w:val="000"/>
          <w:sz w:val="28"/>
          <w:szCs w:val="28"/>
        </w:rPr>
        <w:t xml:space="preserve">不授予专利权的科学技术成果包括(全选)。[2024年1月试题]A.科学发现B.智力活动的规则和方法C.疾病的诊断和治疗方法D.动物和植物品种</w:t>
      </w:r>
    </w:p>
    <w:p>
      <w:pPr>
        <w:ind w:left="0" w:right="0" w:firstLine="560"/>
        <w:spacing w:before="450" w:after="450" w:line="312" w:lineRule="auto"/>
      </w:pPr>
      <w:r>
        <w:rPr>
          <w:rFonts w:ascii="宋体" w:hAnsi="宋体" w:eastAsia="宋体" w:cs="宋体"/>
          <w:color w:val="000"/>
          <w:sz w:val="28"/>
          <w:szCs w:val="28"/>
        </w:rPr>
        <w:t xml:space="preserve">不授予专利权的科学技术成果包括(全选)。[2024年1月试题]A.科学发现B.智力活动的规则和方法C.疾病的诊断和治疗方法D.动物和植物品种</w:t>
      </w:r>
    </w:p>
    <w:p>
      <w:pPr>
        <w:ind w:left="0" w:right="0" w:firstLine="560"/>
        <w:spacing w:before="450" w:after="450" w:line="312" w:lineRule="auto"/>
      </w:pPr>
      <w:r>
        <w:rPr>
          <w:rFonts w:ascii="宋体" w:hAnsi="宋体" w:eastAsia="宋体" w:cs="宋体"/>
          <w:color w:val="000"/>
          <w:sz w:val="28"/>
          <w:szCs w:val="28"/>
        </w:rPr>
        <w:t xml:space="preserve">不授予专利权的科学技术成果包括(全选)。[2024年1月试题]A.科学发现B.智力活动的规则和方法C.疾病的诊断和治疗方法D.动物和植物品种</w:t>
      </w:r>
    </w:p>
    <w:p>
      <w:pPr>
        <w:ind w:left="0" w:right="0" w:firstLine="560"/>
        <w:spacing w:before="450" w:after="450" w:line="312" w:lineRule="auto"/>
      </w:pPr>
      <w:r>
        <w:rPr>
          <w:rFonts w:ascii="宋体" w:hAnsi="宋体" w:eastAsia="宋体" w:cs="宋体"/>
          <w:color w:val="000"/>
          <w:sz w:val="28"/>
          <w:szCs w:val="28"/>
        </w:rPr>
        <w:t xml:space="preserve">不正当竞争行为包括(ABCD)。[2024年7月试题]A.在商品上冒用认证标志B.贬低竞争对手的商业信誉C.违反合同约定擅自允许他人使用别人的商业秘密的行为D.虚假宣传行为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不正当竞争行为包括(全选)。[2024年7月试题]A.在商品上冒用认证标志B.贬低竞争对手的商业信誉C.违反合同约定擅自允许他人使用别人的商业秘密的行为D.虚假宣传行为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不正当竞争行为包括(全选)。[2024年1月试题]A.在商品上冒用认证标志B.贬低竞争对手的商业信誉C.违反合同约定擅自允许他人使用别人的商业秘密的行为D.虚假宣传行为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不正当竞争行为包括(全选)。[2024年7月试题]A.在商品上冒用认证标志B.贬低竞争对手的商业信誉C.违反合同约定擅自允许他人使用别人的商业秘密的行为D.虚假宣传行为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不正当竞争行为包括(全选)。[2024年1月试题]A.在商品上冒用认证标志B.贬低竞争对手的商业信誉C.违反合同约定擅自允许他人使用别人的商业秘密的行为D.虚假宣传行为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不正当竞争行为包括(全选)。[2024年1月试题]A.在商品上冒用认证标志B.贬低竞争对手的商业信誉C.违反合同约定擅自允许他人使用别人的商业秘密的行为D.虚假宣传行为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不正当竞争行为包括(全选)。[2024年1月试题]A.在商品上冒用认证标志B.贬低竞争对手的商业信誉C.违反合同约定擅自允许他人使用别人的商业秘密的行为D.虚假宣传行为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产品专利侵权行为的表现形态有(ABD)。[2024年1月试题]A.制造专利产品B.销售专利产品D.进口专利产品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产品专利侵权行为的表现形态有(ABD)。[2024年1月试题]A.制造专利产品B.销售专利产品D.进口专利产品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产品专利侵权行为的表现形态有(ABD)。[2024年7月试题]A.制造专利产品B.销售专利产品D.进口专利产品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产品专利侵权行为的表现形态有(ABD)。[2024年1月试题]A.制造专利产品B.销售专利产品D.进口专利产品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产品专利侵权行为的表现形态有(ABD)。[2024年7月试题]A.制造专利产品B.销售专利产品D.进口专利产品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产品专利侵权行为的表现形态有(ABD)。[2024年7月试题]A.制造专利产品B.销售专利产品D.进口专利产品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产品专利侵权行为的表现形态有(ABD)。[2024年7月试题]A.制造专利产品B.销售专利产品D.进口专利产品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产品专利侵权行为的表现形态有(ABD)。[2024年1月试题]A.制造专利产品B.销售专利产品D.进口专利产品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产品专利侵权行为的表现形态有(ABD)。[2024年1月试题]A.制造专利产品B.销售专利产品D.进口专利产品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产品专利侵权行为的表现形态有(ABD)。[2024年7月试题]A.制造专利产品B.销售专利产品D.进口专利产品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产品专利侵权行为的表现形态有(ACD)。[2024年7月试题]A.制造专利产品C.许诺销售专利产品D.进口专利产品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产品专利侵权行为的表现形态有(ACD)。[2024年1月试题]A.制造专利产品C.许诺销售专利产品D.进口专利声品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产品专利侵权行为的表现形态有(ACD)。[2024年7月试题]A.制造专利产品C.许诺销售专利产品D.进口专利产品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产品专利侵权行为的表现形态有(ACD)。[2024年1月试题]A.制造专利产品C.许诺销售专利产品D.进口专利产品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产品专利侵权行为的表现形态有(ACD)。[2024年1月试题]A.制造专利产品C.许诺销售专利产品D.进口专利产品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产品专利侵权行为的表现形态有(ACD)。[2024年1月试题]A.制造专利产品C.许诺销售专利产品D.进口专利产品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产品专利侵权行为的表现形态有(ACD)。[2024年7月试题]A.制造专利产品C.许诺销售专利产品D.进口专利产品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地理标志权是(ACD)。[2024年1月试题]A.一种共有权C.不能转让的权利D.一种集体性的权利</w:t>
      </w:r>
    </w:p>
    <w:p>
      <w:pPr>
        <w:ind w:left="0" w:right="0" w:firstLine="560"/>
        <w:spacing w:before="450" w:after="450" w:line="312" w:lineRule="auto"/>
      </w:pPr>
      <w:r>
        <w:rPr>
          <w:rFonts w:ascii="宋体" w:hAnsi="宋体" w:eastAsia="宋体" w:cs="宋体"/>
          <w:color w:val="000"/>
          <w:sz w:val="28"/>
          <w:szCs w:val="28"/>
        </w:rPr>
        <w:t xml:space="preserve">根据商标使用对象的不同，可将其分为(全选)。[2024年1月试题]A.商品商标B.服务商标C.集体商标D.证明商标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根据我国法律规定，属于不正当竞争行为的有(ABC)。[2024年1月试题]A.擅自使用知名商品特有的包装B.擅自使用他人的姓名C.假冒他人的注册商标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根据我国法律规定，属于不正当竞争行为的有(ABC)。[2024年1月试题]A.擅自使用知名商品特有的包装B.擅自使用他人的姓名C.假冒他人的注册商标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根据我国法律规定，属于不正当竞争行为的有(ABC)。[2024年7月试题]A.擅自使用知名商品特有的包装B.擅自使用他人的姓名C.假冒他人的注册商标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根据我国法律规定，属于不正当竞争行为的有(ABC)。[2024年7月试题]A.擅自使用知名商品特有的包装B.擅自使用他人的姓名C.假冒他人的注册商标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根据我国法律规定，属于不正当竞争行为的有(ABC)。[2024年7月试题]A.擅自使用知名商品特有的包装B.擅自使用他人的姓名C.假冒他人的注册商标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根据我国法律规定，属于不正当竞争行为的有(ABC)。[2024年1月试题]A.擅自使用知名商品特有的包装B.擅自使用他人的姓名C.假冒他人的注册商标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根据我国法律规定，属于不正当竞争行为的有(ABC)。[2024年7月试题]A.擅自使用知名商品特有的包装B.擅自使用他人的姓名C.假冒他人的注册商标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根据我国法律规定，属于不正当竞争行为的有(BCD)。[2024年1月试题]B.虚假宣传行为C.仿冒行为D.擅自使用他人的企业名称</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根据我国法律规定，属于不正当竞争行为的有(BCD)。[2024年7月试题]B.虚假宜传行为C.仿冒行为D.撞自使用他人的企业名称</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根据我国法律规定，属于不正当竞争行为的有(BCD)。[2024年1月试题]B.虚假宜传行为C.仿冒行为D.撞自使用他人的企业名称</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甲公司申请取得外观设计专利，其保护范围以(CD)为准。[2024年7月试题]C.表示在图片中的该外观设计专利产品D.表示在照片中的该外观设计专利产品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甲公司申请取得外观设计专利，其保护范围以(CD)为准。[2024年1月试题]C.表示在图片中的该外观设计专利产品D.表示在照片中的该外观设计专利产品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甲公司申请取得外观设计专利，其保护范围以(CD)为准。[2024年7月试题]C.表示在图片中的该外观设计专利产品D.表示在照片中的该外观设计专利产品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甲公司申请取得外观设计专利，其保护范围以(CD)为准。[2024年1月试题]C.表示在图片中的该外观设计专利产品D.表示在照片中的该外观设计专利产品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甲公司申请取得外观设计专利，其保护范围以(CD)为准。[2024年1月试题]C.表示在图片中的该外观设计专利产品D.表示在照片中的该外观设计专利产品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甲公司申请取得外观设计专利，其保护范围以(CD)为准。[2024年1月试题]C.表示在图片中的该外观设计专利产品D.表示在照片中的该外观设计专利产品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甲公司申请取得外观设计专利，其保护范围以(CD)为准。[2024年7月试题]C.表示在图片中的该外观设计专利产品D.表示在照片中的该外观设计专利产品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甲公司向商标局申请注册商品商标，可以采用(ABC)。[2024年1月试题]A.图案与文字组合商标B.图形商标C.三维商标</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侵犯商业秘密行为包括(ABD)。[2024年7月试题]A.盗窃权利人的商业秘密B.以利诱手段获取权利人的商业秘密D.使用以不正当手段获取的商业秘密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侵犯商业秘密行为包括(ABD)。[2024年7月试题]A.盗窃权利人的商业秘密B.以利诱手段获取权利人的商业秘密D.使用以不正当手段获取商业秘密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侵犯商业秘密行为包括(ABD)。[2024年7月试题]A.盗窃权利人的商业秘密B.以利诱手段获取权利人的商业秘密D.使用以不正当手段获取商业秘密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侵犯商业秘密行为包括(ABD)。[2024年1月试题]A.盗窃权利人的商业秘密B.以利诱手段获取权利人的商业秘密D.使用以不正当手段获取商业秘密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侵犯商业秘密行为包括(ABD)。[2024年7月试题]A.盗窃权利人的商业秘密B.以利诱手段获取权利人的商业秘密D.使用以不正当手段获取商业秘密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侵犯商业秘密行为包括(ABD)。[2024年1月试题]A.盗窃权利人的商业秘密B.以利诱手段获取权利人的商业秘密D.使用以不正当手段获取商业秘密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侵犯商业秘密行为包括(ABD)。[2024年6月试题]A.盗窃权利人的商业秘密B.以利诱手段获取权利人的商业秘密D.使用以不正当手段获取商业秘密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侵犯商业秘密行为包括(ABD)。[2024年7月试题]A.盗窃权利人的商业秘密B.以利诱手段获取权利人的商业秘密D.使用以不正当手段获取商业秘密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侵犯商业秘密行为包括(ABD)。[2024年1月试题]A.盗窃权利人的商业秘密B.以利诱手段获取权利人的商业秘密D.使用以不正当手段获取商业秘密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商标法》规定禁止作为商标使用的标志有(AB)。[2024年1月试题]A.与“红新月”相同文字B.同外国军旗近似的图形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不得作为商标注册的标志包括(ABCD)。[2024年1月试题]A.中央国家机关所在地标志性建筑物名称B.本商品的通用图形C.本商品的通用名称D.仅仅直接表示商品的功能的商标法规定，不得作为商标注册的标志包括(全选)。[2024年7月试题]A.中央国家机关所在地标志性建筑物名称B.本商品的通用图形C.本商品的通用名称D.仅仅直接表示商品的功能的商标法规定，不得作为商标注册的标志包括(全选)。[2024年7月试题]A.中央国家机关所在地标志性建筑物名称B.本商品的通用图形C.本商品的通用名称D.仅仅直接表示商品的功能的商标法规定，不得作为商标注册的标志包括(全选)。[2024年7月试题]A.中央国家机关所在地标志性建筑物名称B.本商品的通用图形C.本商品的通用名称D.仅仅直接表示商品的功能的商标法规定，不得作为商标注册的标志包括(全选)。[2024年1月试题]A.中央国家机关所在地标志性建筑物名称B.本商品的通用图形C.本商品的通用名称D.仅仅直接表示商品的功能的商标法规定，不得作为商标注册的标志包括(全选)。[2024年7月试题]A.中央国家机关所在地标志性建筑物名称B.本商品的通用图形C.本商品的通用名称D.仅仅直接表示商品的功能的商标法规定，不得作为商标注册的标志包括(全选)。[2024年1月试题]A.中央国家机关所在地标志性建筑物名称B.本商品的通用图形C.本商品的通用名称D.仅仅直接表示商品的功能的商标法规定，不得作为商标注册的标志包括(全选)。[2024年6月试题]A.中央国家机关所在地标志性建筑物名称B.本商品的通用图形C.本商品的通用名称D.仅仅直接表示商品的功能的商标法规定，不得作为商标注册的标志包括(全选)。[2024年7月试题]A.中央国家机关所在地标志性建筑物名称B.本商品的通用图形C.本商品的通用名称D.仅仅直接表示商品的功能的商标法规定禁止作为商标使用的标志有(AB)。[2024年1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商标法规定禁止作为商标使用的标志有(AB)。[2024年7月试题]A.与“红新月”相同文字B.同外国军旗近似的图形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商标法规定禁止作为商标使用的标志有(AB)。[2024年7月试题]A.与“红新月”相同文字B.同外国军旗近似的图形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商标法规定禁止作为商标使用的标志有(AB)。[2024年7月试题]A.与“红新月”相同文字B.同外国军旗近似的图形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商标法规定禁止作为商标使用的标志有(AB)。[2024年7月试题]A.与“红新月”相同文字B.同外国军旗近似的图形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商标法规定禁止作为商标注册的标志有(AB)。[2024年1月试题]A.与“红十字”相同文字B.同外国国旗近似的图形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商标法规定禁止作为商标注册的标志有(AB)。[2024年7月试题]A.与“红十字”相同文字B.同外国国旗近似的图形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商标法规定禁止作为商标注册的标志有(AB)。[2024年1月试题]A.与“红十字”相同文字B.同外国国旗近似的图形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商标法规定禁止作为商标注册的标志有(AB)。[2024年1月试题]A.与“红十字”相同文字B.同外国国旗近似的图形</w:t>
      </w:r>
    </w:p>
    <w:p>
      <w:pPr>
        <w:ind w:left="0" w:right="0" w:firstLine="560"/>
        <w:spacing w:before="450" w:after="450" w:line="312" w:lineRule="auto"/>
      </w:pPr>
      <w:r>
        <w:rPr>
          <w:rFonts w:ascii="宋体" w:hAnsi="宋体" w:eastAsia="宋体" w:cs="宋体"/>
          <w:color w:val="000"/>
          <w:sz w:val="28"/>
          <w:szCs w:val="28"/>
        </w:rPr>
        <w:t xml:space="preserve">商标侵权行为的例外包括(ABCD)。[2024年7月试题]A.合理使用B.权利用尽C.先用权D.在先权利</w:t>
      </w:r>
    </w:p>
    <w:p>
      <w:pPr>
        <w:ind w:left="0" w:right="0" w:firstLine="560"/>
        <w:spacing w:before="450" w:after="450" w:line="312" w:lineRule="auto"/>
      </w:pPr>
      <w:r>
        <w:rPr>
          <w:rFonts w:ascii="宋体" w:hAnsi="宋体" w:eastAsia="宋体" w:cs="宋体"/>
          <w:color w:val="000"/>
          <w:sz w:val="28"/>
          <w:szCs w:val="28"/>
        </w:rPr>
        <w:t xml:space="preserve">商标侵权行为的例外包括(全选)。[2024年7月试题]A.合理使用B.权利用尽C.先用权D.在先权利</w:t>
      </w:r>
    </w:p>
    <w:p>
      <w:pPr>
        <w:ind w:left="0" w:right="0" w:firstLine="560"/>
        <w:spacing w:before="450" w:after="450" w:line="312" w:lineRule="auto"/>
      </w:pPr>
      <w:r>
        <w:rPr>
          <w:rFonts w:ascii="宋体" w:hAnsi="宋体" w:eastAsia="宋体" w:cs="宋体"/>
          <w:color w:val="000"/>
          <w:sz w:val="28"/>
          <w:szCs w:val="28"/>
        </w:rPr>
        <w:t xml:space="preserve">商标侵权行为的例外包括(全选)。[2024年1月试题]A.合理使用B.权利用尽C.先用权D.在先权利</w:t>
      </w:r>
    </w:p>
    <w:p>
      <w:pPr>
        <w:ind w:left="0" w:right="0" w:firstLine="560"/>
        <w:spacing w:before="450" w:after="450" w:line="312" w:lineRule="auto"/>
      </w:pPr>
      <w:r>
        <w:rPr>
          <w:rFonts w:ascii="宋体" w:hAnsi="宋体" w:eastAsia="宋体" w:cs="宋体"/>
          <w:color w:val="000"/>
          <w:sz w:val="28"/>
          <w:szCs w:val="28"/>
        </w:rPr>
        <w:t xml:space="preserve">商标侵权行为的例外包括(全选)。[2024年1月试题]A.合理使用B.权利用尽C.先用权D.在先权利</w:t>
      </w:r>
    </w:p>
    <w:p>
      <w:pPr>
        <w:ind w:left="0" w:right="0" w:firstLine="560"/>
        <w:spacing w:before="450" w:after="450" w:line="312" w:lineRule="auto"/>
      </w:pPr>
      <w:r>
        <w:rPr>
          <w:rFonts w:ascii="宋体" w:hAnsi="宋体" w:eastAsia="宋体" w:cs="宋体"/>
          <w:color w:val="000"/>
          <w:sz w:val="28"/>
          <w:szCs w:val="28"/>
        </w:rPr>
        <w:t xml:space="preserve">商标侵权行为的例外包括(全选)。[2024年1月试题]A.合理使用B.权利用尽C.先用权D.在先权利</w:t>
      </w:r>
    </w:p>
    <w:p>
      <w:pPr>
        <w:ind w:left="0" w:right="0" w:firstLine="560"/>
        <w:spacing w:before="450" w:after="450" w:line="312" w:lineRule="auto"/>
      </w:pPr>
      <w:r>
        <w:rPr>
          <w:rFonts w:ascii="宋体" w:hAnsi="宋体" w:eastAsia="宋体" w:cs="宋体"/>
          <w:color w:val="000"/>
          <w:sz w:val="28"/>
          <w:szCs w:val="28"/>
        </w:rPr>
        <w:t xml:space="preserve">商标权的内容包括(ABCD)。[2024年7月试题]A.专用权B.禁止权C.转让权D.许可使用权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商标权的内容包括(全选)。[2024年7月试题]A.专用权B.禁止权C.转让权D.许可使用权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商标权的内容包括(全选)。[2024年1月试题]A.专用权B.禁止权C.转让权D.许可使用权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商标权的内容包括(全选)。[2024年1月试题]A.专用权B.禁止权C.转让权D.许可使用权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商标权的内容包括(全选)。[2024年1月试题]A.专用权B.禁止权C.转让权D.许可使用权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商标是由一种或多种要素组成的可视性标志，这些要素除了文字、图形外，还包括(ABCD)。[2024年1月试题]A.字母B.数字C.三维标志D.颜色组合商标是由一种或多种要素组成的可视性标志，这些要素除了文字、图形外，还包括(全选)。[2024年7月试题]A.字母B.数字C.三维标志D.颜色组合商标是由一种或多种要素组成的可视性标志，这些要素除了文字、图形外，还包括(全选)。[2024年7月试题]A.字母B.数字C.三维标志D.颜色组合商标是由一种或多种要素组成的可视性标志，这些要素除了文字、图形外，还包括(全选)。[2024年1月试题]A.字母B.数字C.三维标志D.颜色组合商标是由一种或多种要素组成的可视性标志，这些要素除了文字、图形外，还包括(全选)。[2024年7月试题]A.字母B.数字C.三维标志D.颜色组合商标是由一种或多种要素组成的可视性标志，这些要素除了文字、图形外，还包括(全选)。[2024年1月试题]A.字母B.数字C.三维标志D.颜色组合商标是由一种或多种要素组成的可视性标志，这些要素除了文字、图形外，还包括(全选)。[2024年7月试题]A.字母B.数字C.三维标志D.颜色组合商业秘密的构成要件包括(BCD)。[2024年7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商业秘密的构成要件包括(BCD)。[2024年7月试题]B.秘密性C.价值性D.新颖性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商业秘密的构成要件包括(BCD)。[2024年1月试题]B.秘密性C.价值性D.新颖性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商业秘密的构成要件包括(BCD)。[2024年7月试题]B.秘密性C.价值性D.新颖性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商业秘密的构成要件包括(BCD)。[2024年1月试题]B.秘密性C.价值性D.新颖性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商业秘密的构成要件包括(BCD)。[2024年7月试题]B.秘密性C.价信性D.新颖性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商业秘密的构成要件包括(BCD)。[2024年1月试题]B.秘密性C.价值性D.新颖性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实用新型是指对(ABC)所提出的适于实用的新的技术方案。[2024年7月试题]A.产品的形状B.产品的构造C.产品形状与构造的结合实用新型是指对(ABC)所提出的适于实用的新的技术方案。[2024年7月试题]A.产品的形状B.产品的构造C.产品形状与构造的结合实用新型是指对(ABC)所提出的适于实用的新的技术方案。[2024年7月试题]A.产品的形状B.产品的构造C.产品形状与构造的结合实用新型是指对(ABC)所提出的适于实用的新的技术方案。[2024年1月试题]A.产品的形状B.产品的构造C.产品形状与构造的结合实用新型是指对(ABC)所提出的适于实用的新的技术方案。[2024年7月试题]A.产品的形状B.产品的构造C.产品形状与构造的结合实用新型是指对(ABC)所提出的适于实用的新的技术方案。[2024年1月试题]A.产品的形状B.产品的构造C.产品形状与构造的结合实用新型是指对(ABC)所提出的适于实用的新的技术方案。[2024年6月试题]A.产品的形状B.产品的构造C.产品形状与构造的结合实用新型是指对(ABC)所提出的适于实用的新的技术方案。[2024年1月试题]A.产品的形状B.产品的构造C.产品形状与构造的结合实用新型是指对(ABC)所提出的适于实用的新的技术方案。[2024年7月试题]A.产品的形状B.产品的构造C.产品形状与构造的结合实用新型是指对(ABC)所提出的适于实用的新的技术方案。[2024年1月试题]A.产品的形状B.产品的构造C.产品形状与构造的结合世界知识产权组织公约》界定的知识产权范围包括(ACD)。[2024年7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世界知识产权组织公约》界定的知识产权范围包括(ACD)。[2024年7月试题]A.著作权C.商号权D.制止不正当竞争的权利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世界知识产权组织公约》界定的知识产权范围包括(ACD)。[2024年1月试题]A.著作权C.商号权D.制止不正当竞争的权利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世界知识产权组织公约》界定的知识产权范围包括(ACD)。[2024年1月试题]A.著作权C.商号权D.制止不正当竞争的权利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世界知识产权组织公约》界定的知识产权范围包括(ACD)。[2024年1月试题]A.著作权C.商号权D.制止不正当竞争的权利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世界知识产权组织公约》界定的知识产权范围包括(ACD)。[2024年7月试题]A.著作权C.商号权D.制止不正当竞争的权利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世界知识产权组织公约》界定的知识产权范围包括下列哪些内容(ACD)。[2024年1月试题]A.著作权C.商号权D.制止不正当竞争的权利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王某看到奥运商机申请注册“2024”商标，但连续3年既未转让也未使用该注册商标，商标局可以(AD)。[2024年1月试题]A.责令其限期改正D.撤销其注册商标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王某看到奥运商机申请注册“2024”商标，但连续3年既未转让也未使用该注册商标，商标局可以(AD)。[2024年1月试题]A.责令其限期改正D.撤销其注册商标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王某看到奥运商机申请注册“2024”商标，但连续3年既未转让也未使用该注册商标，商标局可以(AD)。[2024年7月试题]A.责令其限期改正D.撤销其注册商标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王某看到奥运商机申请注册“2024”商标，但连续3年既未转让也未使用该注册商标，商标局可以(AD)。[2024年7月试题]A.责令其限期改正D.撤销其注册商标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王某看到奥运商机申请注册“2024”商标，但连续3年既未转让也未使用该注册商标，商标局可以(AD)。[2024年7月试题]A.责令其限期改正D.撤销其注册商标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王某看到奥运商机申请注册“2024”商标，但连续3年既未转让也未使用该注册商标，商标局可以(AD)。[2024年1月试题]A.责令其限期改正D.撤销其注册商标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王某看到奥运商机申请注册“2024”商标，但连续3年既未转让也未使用该注册商标，商标局可以(AD)。[2024年7月试题]A.责令其限期改正D.撤销其注册商标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王某看到国庆六十周年商机申请注册“2024”商标，但连续4年既未转让也未使用该注册商标，商标局可以(AD)。[2024年1月试题]A.责令其限期改正D.撤销其注册商标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王某看到国庆六十周年商机申请注册“2024商标，但连续4年既未转让也未使用该注册商标，商标局可以(AD)。[2024年7月试题]A.贵令其限期改正D.撤销其注册商标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王某看到国庆六十周年商机申请注册“2024商标，但连续4年既未转让也未使用该注册商标，商标局可以(AD)。[2024年1月试题]A.贵令其限期改正D.撤销其注册商标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王某注册了一个商品商标，他在使用注册商标时，应当(BCD)。[2024年1月试题]B.标明“注册商标”字样C.标明注册标记注D.标明注册标记</w:t>
      </w:r>
    </w:p>
    <w:p>
      <w:pPr>
        <w:ind w:left="0" w:right="0" w:firstLine="560"/>
        <w:spacing w:before="450" w:after="450" w:line="312" w:lineRule="auto"/>
      </w:pPr>
      <w:r>
        <w:rPr>
          <w:rFonts w:ascii="宋体" w:hAnsi="宋体" w:eastAsia="宋体" w:cs="宋体"/>
          <w:color w:val="000"/>
          <w:sz w:val="28"/>
          <w:szCs w:val="28"/>
        </w:rPr>
        <w:t xml:space="preserve">我国《商标法》规定，不能作为商品注册的标志有(ABD)。[2024年7月试题]A.带有民族歧视性的B.仅仅直接表示商品质量的D.仅有本商品的通用名称、图形、型号的我国《商标法》规定不得作为商标使用的标志有(AC)。[2024年7月试题]A.同我国中央国家机关所在地标志性建筑的名称、图形相同的C.同“红新月”的名称、标志相同或相近的我国《著作权法》等法律法规保护九类作品的类型，其中包括(ABCD)。[2024年1月试题]A.文字作品、口述作品B.音乐、戏剧、曲艺、舞蹈、杂技艺术作品C.美术、建筑作品D.摄影作品、电影作品</w:t>
      </w:r>
    </w:p>
    <w:p>
      <w:pPr>
        <w:ind w:left="0" w:right="0" w:firstLine="560"/>
        <w:spacing w:before="450" w:after="450" w:line="312" w:lineRule="auto"/>
      </w:pPr>
      <w:r>
        <w:rPr>
          <w:rFonts w:ascii="宋体" w:hAnsi="宋体" w:eastAsia="宋体" w:cs="宋体"/>
          <w:color w:val="000"/>
          <w:sz w:val="28"/>
          <w:szCs w:val="28"/>
        </w:rPr>
        <w:t xml:space="preserve">我国《著作权法》等法律法规保护九类作品的类型，其中包括(ABCD)。[2024年7月试题]A.文字作品、口述作品B.音乐、戏剧、曲艺、舞蹈、杂技艺术作品C.美术、建筑作品D.摄影作品、电影作品</w:t>
      </w:r>
    </w:p>
    <w:p>
      <w:pPr>
        <w:ind w:left="0" w:right="0" w:firstLine="560"/>
        <w:spacing w:before="450" w:after="450" w:line="312" w:lineRule="auto"/>
      </w:pPr>
      <w:r>
        <w:rPr>
          <w:rFonts w:ascii="宋体" w:hAnsi="宋体" w:eastAsia="宋体" w:cs="宋体"/>
          <w:color w:val="000"/>
          <w:sz w:val="28"/>
          <w:szCs w:val="28"/>
        </w:rPr>
        <w:t xml:space="preserve">我国《著作权法》等法律法规保护九类作品的类型，其中包括(ABCD)。[2024年7月试题]A.文字作品、口述作品B.音乐、戏剧、曲艺、舞蹈、杂技艺术作品C.美术、建筑作品D.摄影作品、电影作品</w:t>
      </w:r>
    </w:p>
    <w:p>
      <w:pPr>
        <w:ind w:left="0" w:right="0" w:firstLine="560"/>
        <w:spacing w:before="450" w:after="450" w:line="312" w:lineRule="auto"/>
      </w:pPr>
      <w:r>
        <w:rPr>
          <w:rFonts w:ascii="宋体" w:hAnsi="宋体" w:eastAsia="宋体" w:cs="宋体"/>
          <w:color w:val="000"/>
          <w:sz w:val="28"/>
          <w:szCs w:val="28"/>
        </w:rPr>
        <w:t xml:space="preserve">我国《著作权法》等法律法规保护九类作品的类型，其中包括(ABCD)。[2024年7月试题]A.文字作品、口述作品B.音乐、戏剧、曲艺、舞蹈、杂技艺术作品C.美术、建筑作品D.摄影作品、电影作品</w:t>
      </w:r>
    </w:p>
    <w:p>
      <w:pPr>
        <w:ind w:left="0" w:right="0" w:firstLine="560"/>
        <w:spacing w:before="450" w:after="450" w:line="312" w:lineRule="auto"/>
      </w:pPr>
      <w:r>
        <w:rPr>
          <w:rFonts w:ascii="宋体" w:hAnsi="宋体" w:eastAsia="宋体" w:cs="宋体"/>
          <w:color w:val="000"/>
          <w:sz w:val="28"/>
          <w:szCs w:val="28"/>
        </w:rPr>
        <w:t xml:space="preserve">我国《著作权法》等法律法规保护九类作品的类型，其中包括(ABCD)。[2024年7月试题]A.文字作品、口述作品B.音乐、戏剧、曲艺、舞蹈、杂技艺术作品C.美术、建筑作品D.摄影作品、电影作品</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我国《著作权法》规定的合理使用包括(ACD)。[2024年1月试题]A.个人学习使用C.新闻报道使用D.公务使用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我国《著作权法》规定合理使用作品的情形包括(ACD)。[2024年7月试题]A.为学校课堂教学少量复制已经发表的作品供教学使用C.国家机关为执行公务在合理范围内使用已经发表的作品D.将已经发表的作品改成盲文出版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我国规定必须使用注册商标的商品有(BC)。[2024年7月试题]B.人用药品C.卷烟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我国规定必须使用注册商标的商品有(BC)。[2024年7月试题]B.人用药品C.卷烟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我国规定必须使用注册商标的商品有(BC)。[2024年7月试题]B.人用药品C.卷烟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我国规定必须使用注册商标的商品有(BC)。[2024年1月试题]B.人用药品C.卷烟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我国规定必须使用注册商标的商品有(BC)。[2024年7月试题]B.人用药品C.卷烟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我国规定必须使用注册商标的商品有(BC)。[2024年1月试题]B.人用药品C.卷烟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我国规定必须使用注册商标的商品有(BC)。[2024年6月试题]B.人用药品C.卷烟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我国规定必须使用注册商标的商品有(BC)。[2024年1月试题]B.人用药品C.卷烟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我国规定必须使用注册商标的商品有(BC)。[2024年7月试题]B.人用药品C.卷烟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我国规定必须使用注册商标的商品有(BC)。[2024年1月试题]B.人用药品C.卷烟</w:t>
      </w:r>
    </w:p>
    <w:p>
      <w:pPr>
        <w:ind w:left="0" w:right="0" w:firstLine="560"/>
        <w:spacing w:before="450" w:after="450" w:line="312" w:lineRule="auto"/>
      </w:pPr>
      <w:r>
        <w:rPr>
          <w:rFonts w:ascii="宋体" w:hAnsi="宋体" w:eastAsia="宋体" w:cs="宋体"/>
          <w:color w:val="000"/>
          <w:sz w:val="28"/>
          <w:szCs w:val="28"/>
        </w:rPr>
        <w:t xml:space="preserve">我国商标法规定，不得作为商品注册的标志有(ABD)。[2024年7月试题]A.带有民族歧视性的B.仅仅直接表示商品的质量的D.缺乏显著特征的我国商标法规定，不得作为商品注册的标志有(ABD)。[2024年1月试题]A.带有民族歧视性的B.仅仅直接表示商品的质量的D.缺乏显著特征的我国商标法规定，不能作为商品注册的标志有(ABD)。[2024年1月试题]A.带有民族歧视性的B.仅仅直接表示商品质量的D.仅有本商品的通用名称、图形、型号的我国商标法规定，不能作为商品注册的标志有(ABD)。[2024年1月试题]A.带有民族歧视性的B.仅仅直接表示商品质量的D.仅有本商品的通用名称、图形、型号的我国商标法规定，不能作为商品注册的标志有(ABD)。[2024年1月试题]A.带有民族歧视性的B.仅仅直接表示商品质量的D.仅有本商品的通用名称、图形、型号的我国商标法规定，不能作为商品注册的标志有(ABD)。[2024年7月试题]A.带有民族歧视性的B.仅仅直接表示商品质量的D.仅有本商品的通用名称、图形、型号的我国商标法规定不得作为商标使用的标志有(AC)。[2024年7月试题]A.同我国中央国家机关所在地标志性建筑的名称、图形相同的C.同“红新月”的名称、标志相同或相近的我国商标法规定不得作为商标使用的标志有(AC)。[2024年1月试题]A.同我国中央国家机关所在地标志性建筑的名称、图形相同的C.同“红新月”的名称、标志相同或相近的我国商标法规定不得作为商标使用的标志有(AC)。[2024年1月试题]A.同我国中央国家机关所在地标志性建筑的名称、图形相同的C.同“红新月”的名称、标志相同或相近的我国商标法规定不得作为商标使用的标志有(AC)。[2024年1月试题]A.同我国中央国家机关所在地标志性建筑的名称、图形相同的C.同“红新月”的名称、标志相同或相近的我国商标法规定不得作为商标使用的标志有(AC)。[2024年1月试题]A.同我国中央国家机关所在地标志性建筑的名称、图形相同的C.同“红新月”的名称、标志相同或相近的我国商标法规定不得作为商标使用的标志有(AC)。[2024年7月试题]A.同我国中央国家机关所在地标志性建筑的名称、图形相同的C.同“红新月”的名称、标志相同或相近的我国已经参加了很多保护知识产权的国际公约，其中包括(ABCD)。[2024年1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我国已经参加了很多保护知识产权的国际公约，其中包括(ABCD)。[2024年1月试题]A.保护工业产权巴黎公约B.世界贸易组织的协议C.建立世界知识产权组织公约D.保护文学艺术作品伯尔尼公约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我国已经参加了很多保护知识产权的国际公约，其中包括(ABCD)。[2024年7月试题]A.保护工业产权巴黎公约B.世界贸易组织的协议C.建立世界知识产权组织公约D.保护文学艺术作品伯尔尼公约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我国已经参加了很多保护知识产权的国际公约，其中包括(ABCD)。[2024年1月试题]A.保护工业产权巴黎公约B.世界贸易组织的协议C.建立世界知识产权组织公约D.马德里协定</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我国已经参加了很多保护知识产权的国际公约，其中包括(ABCD)。[2024年7月试题]A.保护工业产权巴黎公约B.世界贸易组织的协议C.建立世界知识产权组织公约D.保护文学艺术作品伯尔尼公约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我国已经参加了很多保护知识产权的国际公约，其中包括(ABCD)。[2024年7月试题]A.保护工业产权巴黎公约B.世界贸易组织的协议C.建立世界知识产权组织公约D.马德里协定</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我国已经参加了很多保护知识产权的国际公约，其中包括(ABCD)。[2024年7月试题]A.保护工业产权巴黎公约B.世界贸易组织的协议C.建立世界知识产权组织公约D.保护文学艺术作品伯尔尼公约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我国已经参加了很多保护知识产权的国际公约，其中包括(ABCD)。[2024年1月试题]A.保护工业产权巴黎公约B.世界贸易组织的协议C.建立世界知识产权组织公约D.马德里协定</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我国已经参加了很多保护知识产权的国际公约，其中包括(ABCD)。[2024年1月试题]A.保护工业产权巴黎公约B.世界贸易组织的协议C.建立世界知识产权组织公约D.马德里协定</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我国已经参加了很多保护知识产权的国际公约，其中包括(ABCD)。[2024年7月试题]A.保护工业产权巴黎公约B.世界贸易组织的协议C.建立世界知识产权组织公约D.保护文学艺术作品伯尔尼公约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我国知识产权法的渊源包括(ABCD)。[2024年1月试题]A.《中华人民共和国宪法》B.《中华人民共和国商标法》C.《中华人民共和国民法通则D.《集成电路布图设计保护条例》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我国知识产权法的渊源包括(ABCD)。[2024年1月试题]A.《中华人民共和国宪法》B.《中华人民共和国商标法》C.《中华人民共和国民法通则》D.《集成电路布图设计保护条例》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我国知识产权法的渊源包括(ABCD)。[2024年7月试题]A.《中华人民共和国宪法》B.《中华人民共和国商标法》C.《中华人民共和国民法通则》D.《集成电路布图设计保护条例》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我国知识产权法的渊源包括(ABCD)。[2024年1月试题]A.《中华人民共和国宪法》B.《中华人民共和国专利法》C.《中华人民共和国民法通则》D.《计算机软件保护条例》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我国知识产权法的渊源包括(ABCD)。[2024年7月试题]A.《中华人民共和国宪法》B.《中华人民共和国商标法》C.《中华人民共和国民法通则》D.《集成电路布图设计保护条例》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我国知识产权法的渊源包括(ABCD)。[2024年7月试题]A.《中华人民共和国宪法》B.《中华人民共和国专利法》C.《中华人民共和国民法通则》D.《计算机软件保护条例》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我国知识产权法的渊源包括(ABCD)。[2024年7月试题]A.《中华人民共和国宪法》B.《中华人民共和国商标法》C.《中华人民共和国民法通则》D.《集成电路布图设计保护条例》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我国知识产权法的渊源包括(ABCD)。[2024年1月试题]A.《中华人民共和国宪法》B.《中华人民共和国商标法》C.《中华人民共和国民法通则》D.《集成电路布图设计保护条例》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我国知识产权法的渊源包括(ABCD)。[2024年1月试题]A.《中华人民共和国宪法》B.《中华人民共和国专利法》C.《中华人民共和国民法通则》D.《计算机软件保护条例》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我国知识产权法的渊源包括(ABCD)。[2024年7月试题]A.《中华人民共和国宪法》B.《中华人民共和国商标法》C.《中华人民共和国民法通则》D.《集成电路布图设计保护条例》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我国著作权法规定，公民的作品的发表权的保护期为(CD)。[2024年7月试题]C.作者终生及其死后50年D.作品自创作完成后50年内未发表的，法律不再保护</w:t>
      </w:r>
    </w:p>
    <w:p>
      <w:pPr>
        <w:ind w:left="0" w:right="0" w:firstLine="560"/>
        <w:spacing w:before="450" w:after="450" w:line="312" w:lineRule="auto"/>
      </w:pPr>
      <w:r>
        <w:rPr>
          <w:rFonts w:ascii="宋体" w:hAnsi="宋体" w:eastAsia="宋体" w:cs="宋体"/>
          <w:color w:val="000"/>
          <w:sz w:val="28"/>
          <w:szCs w:val="28"/>
        </w:rPr>
        <w:t xml:space="preserve">我国著作权法规定，公民的作品的发表权的保护期为(CD)。[2024年1月试题]C.作者终生及其死后50年D.作品自创作完成后50年内未发表的，法律不再保护</w:t>
      </w:r>
    </w:p>
    <w:p>
      <w:pPr>
        <w:ind w:left="0" w:right="0" w:firstLine="560"/>
        <w:spacing w:before="450" w:after="450" w:line="312" w:lineRule="auto"/>
      </w:pPr>
      <w:r>
        <w:rPr>
          <w:rFonts w:ascii="宋体" w:hAnsi="宋体" w:eastAsia="宋体" w:cs="宋体"/>
          <w:color w:val="000"/>
          <w:sz w:val="28"/>
          <w:szCs w:val="28"/>
        </w:rPr>
        <w:t xml:space="preserve">我国著作权法规定，使用他人作品演出，表演者(AC)。[2024年1月试题]A.应当取得著作权人许可C.支付报酬</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我国著作权法规定的合理使用包括(ACD)。[2024年1月试题]A.个人学习使用C.新闻报道使用D.公务使用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我国著作权法规定的合理使用包括(ACD)。[2024年7月试题]A.个人学习使用C.新闻报道使用D.公务使用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我国著作权法规定的合理使用包括(ACD)。[2024年1月试题]A.科学研究使用C.国家机关执行公务使用D.将汉语作品翻译成少数民族语言文字作品</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我国著作权法规定的合理使用包括(ACD)。[2024年7月试题]A.个人学习使用C.新闻报道使用D.公务使用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我国著作权法规定的合理使用包括(ACD)。[2024年7月试题]A.科学研究使用C.国家机关执行公务使用D.将汉语作品翻译成少数民族语言文字作品</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我国著作权法规定的合理使用包括(ACD)。[2024年7月试题]A.个人学习使用C.新闻报道使用D.公务使用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我国著作权法规定的合理使用包括(ACD)。[2024年1月试题]A.个人学习使用C.新闻报道使用D.公务使用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我国著作权法规定的合理使用包括(ACD)。[2024年1月试题]A.科学研究使用C.国家机关执行公务使用D.将汉语作品翻译成少数民族语言文字作品</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我国著作权法规定的合理使用包括(ACD)。[2024年7月试题]A.个人学习使用C.新闻报道使用D.公务使用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ABCD)。A.为学校课堂教学少量复制已经发表的作品供教学使用B.将我国公民已经发表的汉语作品翻译成少数民族语言文字，在国内出版发行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我国著作权法规定合理使用作品的情形包括(ACD)。[2024年7月试题]A.为学校课堂教学少量复制已经发表的作品供教学使用C.国家机关为执行公务在合理范围内使用已经发表的作品D.将已经发表的作品改成盲文出版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我国著作权法规定合理使用作品的情形包括(ACD)。[2024年1月试题]A.为学校课堂教学少量复制已经发表的作品供教学使用C.国家机关为执行公务在合理范围内使用已经发表的作品D.将已经发表的作品改成盲文出版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我国著作权法规定合理使用作品的情形包括(BCD)。[2024年7月试题]B.报纸刊登其他报纸期刊已经发表的时事性文章C.将已经发表的作品改成盲文出版D.为科学研究少量复制已经发表的作品，供科研人员使用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我国著作权法规定合理使用作品的情形包括(BCD)。[2024年7月试题]B.报纸刊登其他报纸期刊已经发表的时事性文章C.将已经发表的作品改成盲文出版D.为科学研究少量复制已经发表的作品，供科研人员使用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我国著作权法规定合理使用作品的情形包括(BCD)。[2024年7月试题]B.报纸刊登其他报纸期刊已经发表的时事性文章C.将已经发表的作品改成盲文出版D.为科学研究少量复制已经发表的作品，供科研人员使用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我国著作权法规定合理使用作品的情形包括(BCD)。[2024年1月试题]B.报纸刊登其他报纸期刊已经发表的时事性文章C.将已经发表的作品改成盲文出版D.为科学研究少量复制已经发表的作品，供科研人员使用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我国著作权法规定合理使用作品的情形包括(BCD)。[2024年7月试题]B.报纸刊登其他报纸期刊已经发表的时事性文章C.将已经发表的作品改成盲文出版D.为科学研究少量复制已经发表的作品，供科研人员使用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我国著作权法规定合理使用作品的情形包括(BCD)。[2024年1月试题]B.报纸刊登其他报纸期刊已经发表的时事性文章C.将已经发表的作品改成盲文出版D.为科学研究少量复制已经发表的作品，供科研人员使用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我国著作权法规定合理使用作品的情形包括(BCD)。[2024年6月试题]B.报纸刊登其他报纸期刊已经发表的时事性文章C.将已经发表的作品改成盲文出版D.为科学研究少量复制已经发表的作品，供科研人员使用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我国著作权法规定合理使用作品的情形包括(BCD)。[2024年1月试题]B.报纸刊登其他报纸期刊已经发表的时事性文章C.将已经发表的作品改成盲文出版D.为科学研究少量复制已经发表的作品，供科研人员使用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我国著作权法规定合理使用作品的情形包括(BCD)。[2024年7月试题]B.报纸刊登其他报纸期刊已经发表的时事性文章C.将已经发表的作品改成盲文出版D.为科学研究少量复制已经发表的作品，供科研人员使用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我国著作权法规定合理使用作品的情形包括(BCD)。[2024年1月试题]B.报纸刊登其他报纸期刊已经发表的时事性文章C.将已经发表的作品改成育文出版D.为科学研究少量复制已经发表的作品，供科研人员使用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全选)。[2024年1月试题]A.为学校课堂教学少量复制已经发表的作品供教学使用B.将我国公民已经发表的汉语作品翻译成少数民族语言文字，在国内出版发行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全选)。[2024年1月试题]A.为学校课堂教学少量复制已经发表的作品供教学使用B.将我国公民已经发表的汉语作品翻译成少数民族语言文字，在国内出版发行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全选)。[2024年1月试题]A.为学校课堂教学少量复制已经发表的作品供教学使用B.将我国公民已经发表的汉语作品翻译成少数民族语言文字，在国内出版发行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专利法规定在专利申请日以前6个月内发生以下情形的(ABD)，不丧失新颖性。[2024年7月试题]A.在国际展览会上首次展出的B.在学术会议和技术会议上首次发表的D.他人未经申请人同意而泄漏其内容的我国专利法规定在专利申请日以前6个月内发生以下情形的(ABD)，不丧失新颖性。[2024年7月试题]A.在国际展览会上首次展出的B.在学术会议和技术会议上首次发表的D.他人未经申请人同意而泄漏其内容的我国专利法规定在专利申请日以前6个月内发生以下情形的(ABD)，不丧失新颖性。[2024年7月试题]A.在国际展览会上首次展出的B.在学术会议和技术会议上首次发表的D.他人未经申请人同意而泄漏其内容的我国专利法规定在专利申请日以前6个月内发生以下情形的(ABD)，不丧失新颖性。[2024年1月试题]A.在国际展览会上首次展出的B.在学术会议和技术会议上首次发表的D.他人未经申请人同意而泄漏其内容的我国专利法规定在专利申请日以前6个月内发生以下情形的(ABD)，不丧失新颖性。[2024年7月试题]A.在国际展览会上首次展出的B.在学术会议和技术会议上首次发表的D.他人未经申请人同意而泄漏其内容的我国专利法规定在专利申请日以前6个月内发生以下情形的(ABD)，不丧失新颖性。[2024年1月试题]A.在国际展览会上首次展出的B.在学术会议和技术会议上首次发表的D.他人未经申请人同意而泄漏其内容的我国专利法规定在专利申请日以前6个月内发生以下情形的(ABD)，不丧失新颖性。[2024年6月试题]A.在国际展览会上首次展出的B.在学术会议和技术会议上首次发表的D.他人未经申请人同意而泄漏其内容的我国专利法规定在专利申请日以前6个月内发生以下情形的(ABD)，不丧失新颖性。[2024年1月试题]A.在中国政府主办或承认的国际展览会上首次展出的B.在规定的学术会议和技术会议上首次发表的D.他人未经申请人同意而泄漏其内容的我国专利法规定在专利申请日以前6个月内发生以下情形的(ABD)，不丧失新颖性。[2024年7月试题]A.在国际展览会上首次展出的B.在学术会议和技术会议上首次发表的D.他人未经申请人同意而泄漏其内容的我国专利法规定在专利申请日以前6个月内发生以下情形的(ABD)，不丧失新颖性。[2024年1月试题]A.在国际展览会上首次展出的B.在学术会议和技术会议上首次发表的D.他人未经申请人同意而泄潘其内容的与贸易有关的知识产权协议&gt;界定的知识产权范围包括(ABC)。[2024年1月试题]A.地理标志权B.商标权C.未公开的信息专有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注册商标所有人对其享有的商标权主要包括(ABCD)。[2024年1月试题]A.专用权B.禁止权C.转让权D.许可使用权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注册商标所有人对其享有的商标权主要包括(全选)。[2024年7月试题]A.专用权B.蔡止权C.转让权D.许可使用权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注册商标所有人对其享有的商标权主要包括(全选)。[2024年6月试题]A.专用权B.禁止权C.转让权D.许可使用权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著作权法所保护的作品有很多种，其中包括(ABC)。[2024年1月试题]A.文字作品B.产品设计图C.地图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著作权法所保护的作品有很多种，其中包括(ABC)。[2024年1月试题]A.文字作品B.产品设计图C.地图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著作权法所保护的作品有很多种，其中包括(ABC)。[2024年7月试题]A.文字作品B.产品设计图C.地图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著作权法所保护的作品有很多种，其中包括(ABC)。[2024年1月试题]A.舞蹈作品B.建筑设计图C.计算机软件</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著作权法所保护的作品有很多种，其中包括(ABC)。[2024年7月试题]A.文字作品B.产品设计图C.地图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著作权法所保护的作品有很多种，其中包括(ABC)。[2024年7月试题]A.舞蹈作品B.建筑设计图C.计算机软件</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著作权法所保护的作品有很多种，其中包括(ABC)。[2024年7月试题]A.文字作品B.产品设计图C.地图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著作权法所保护的作品有很多种，其中包括(ABC)。[2024年1月试题]A.文字作品B.产品设计图C.地图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著作权法所保护的作品有很多种，其中包括(ABC)。[2024年1月试题]A.舞蹈作品B.建筑设计图C.计算机软件</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著作权法所保护的作品有很多种，其中包括(ABC)。[2024年7月试题]A.文字作品B.产品设计图C.地图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专利法规定不授予专利权的项目包括(ABC)。[2024年1月试题]A.违反国家法律的发明创造B.科学发现C.动物新品种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专利法规定不授予专利权的项目包括(ABC)。[2024年1月试题]A.违反国家法律的发明创造B.科学发现C.动物新品种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专利法规定不授予专利权的项目包括(ABC)。[2024年7月试题]A.违反国家法律的发明创造B.科学发现C.动物新品种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专利法规定不授予专利权的项目包括(ABC)。[2024年7月试题]A.违反国家法律的发明创造B.科学发现C.动物新品种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专利法规定不授予专利权的项目包括(ABC)。[2024年7月试题]A.违反国家法律的发明创造B.科学发现C.动物新品种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专利法规定不授予专利权的项目包括(ABC)。[2024年1月试题]A.违反国家法律的发明创造B.科学发展C.动物新品种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专利法规定不授予专利权的项目包括(ABC)。[2024年7月试题]A.违反国家法律的发明创造B.科学发现C.动物新品种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专利法规定不授予专利权的项目包括(ABD)。[2024年1月试题]A.植物新品种B.教学方法D.疾病治疗方法</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专利法规定不授予专利权的项目包括(AC)。[2024年1月试题]A.违反国家法律的发明创造C.动物新品种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专利法规定不授予专利权的项目包括(AC)。[2024年7月试题]A.违反国家法律的发明创造C.动物新品种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专利法规定不授予专利权的项目包括(AC)。[2024年1月试题]A.违反国家法律的发明创造C.动物新品种</w:t>
      </w:r>
    </w:p>
    <w:p>
      <w:pPr>
        <w:ind w:left="0" w:right="0" w:firstLine="560"/>
        <w:spacing w:before="450" w:after="450" w:line="312" w:lineRule="auto"/>
      </w:pPr>
      <w:r>
        <w:rPr>
          <w:rFonts w:ascii="宋体" w:hAnsi="宋体" w:eastAsia="宋体" w:cs="宋体"/>
          <w:color w:val="000"/>
          <w:sz w:val="28"/>
          <w:szCs w:val="28"/>
        </w:rPr>
        <w:t xml:space="preserve">专利权的特点有(ABCD)。[2024年7月试题]A.独占性B.地域性C.时间性D.法律确认性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专利权的特点有(ABCD)。[2024年7月试题]A.独占性B.地域性C.时间性D.法律确认性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专利权的特点有(ABCD)。[2024年1月试题]A.独占性B.地域性C.时间性D.法律确认性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专利权的特点有(ABCD)。[2024年7月试题]A.独占性B.地域性C.时间性D.法律确认性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专利权的特点有(ABCD)。[2024年1月试题]A.独占性B.地域性C.时间性D.法律确认性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专利权的特点有(ABCD)。[2024年7月试题]A.独占性B.地域性C.时间性D.法律确认性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专利权的特点有(ABCD)。[2024年1月试题]A.独占性B.地域性C.时间性D.法律确认性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2025-04-27T15:46:15+08:00</dcterms:created>
  <dcterms:modified xsi:type="dcterms:W3CDTF">2025-04-27T15:46:15+08:00</dcterms:modified>
</cp:coreProperties>
</file>

<file path=docProps/custom.xml><?xml version="1.0" encoding="utf-8"?>
<Properties xmlns="http://schemas.openxmlformats.org/officeDocument/2006/custom-properties" xmlns:vt="http://schemas.openxmlformats.org/officeDocument/2006/docPropsVTypes"/>
</file>