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在2024年9月基层党建工作座谈会上的讲话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2024年9月基层党建工作座谈会上的讲话同志们：刚才×个街道、×区、机关工委就“对党建工作的认识和下步重点工作”进行了发言，可以看得出大家对下步基层党建工作怎么抓，抓什么，已经目标明确，心中有数。组织科和办公室也对下步基层党建重点工作进行...</w:t>
      </w:r>
    </w:p>
    <w:p>
      <w:pPr>
        <w:ind w:left="0" w:right="0" w:firstLine="560"/>
        <w:spacing w:before="450" w:after="450" w:line="312" w:lineRule="auto"/>
      </w:pPr>
      <w:r>
        <w:rPr>
          <w:rFonts w:ascii="宋体" w:hAnsi="宋体" w:eastAsia="宋体" w:cs="宋体"/>
          <w:color w:val="000"/>
          <w:sz w:val="28"/>
          <w:szCs w:val="28"/>
        </w:rPr>
        <w:t xml:space="preserve">在2024年9月基层党建工作座谈会上的讲话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个街道、×区、机关工委就“对党建工作的认识和下步重点工作”进行了发言，可以看得出大家对下步基层党建工作怎么抓，抓什么，已经目标明确，心中有数。组织科和办公室也对下步基层党建重点工作进行了安排，我都同意。希望各单位要结合工作实际，进一步细化工作措施，创新工作方式方法，真正将各项工作的任务目标落到实处。</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下步是是决胜全面小康、实施“十三五”收官的关键一年。党建工作要更好的融入新时代、领会新思想、适应新要求、彰显新气象。一是在抓贯彻上“谋划”。把学习贯彻党的十九大系列全会精神作为首要政治任务，抓住“关键少数”，紧盯基层支部，持续推进“不忘初心、牢记使命”常态化落实。同时，按照《关于在红色党建工程全面进步年实施×方案》《×区街道党工委书记领办党建项目管理办法》等文件要求，以基层党建10件实事和书记领办党建项目为抓手，早谋划、早部署、早行动，确保跟得上节奏、合得上节拍。二是在攻薄弱上“谋划”。市委将下步确定为红色党建工程全面进步年，为确保各项任务在×得到有效落实，各单位要坚持补短板、强弱项，着力谋划解决机关党建工作力量不强、“两新”党组织作用发挥不充分、组织生活制度落实不规范等问题，推动各领域基层党组织全面加强党的领导，推动全面从严治党向基层延伸。三是在接地气上“谋划”。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提升基层组织组织力，是党中央对党的基层组织建设作出的新部署、新定位，为全面加强新时代基层党组织建设指明了方向。</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w:t>
      </w:r>
    </w:p>
    <w:p>
      <w:pPr>
        <w:ind w:left="0" w:right="0" w:firstLine="560"/>
        <w:spacing w:before="450" w:after="450" w:line="312" w:lineRule="auto"/>
      </w:pPr>
      <w:r>
        <w:rPr>
          <w:rFonts w:ascii="宋体" w:hAnsi="宋体" w:eastAsia="宋体" w:cs="宋体"/>
          <w:color w:val="000"/>
          <w:sz w:val="28"/>
          <w:szCs w:val="28"/>
        </w:rPr>
        <w:t xml:space="preserve">一是强化社区党建。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二是抓好机关党建。今年将印发《×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三是推进“两新”组织党建。持续巩固提升“三集中”活动成果，坚持动态排查、动态更新、动态核查，确保非公企业和社会组织党组织应建尽建率始终保持100%，党的工作有效覆盖率始终保持100%。进一步深化“星级创评、分类定级”活动，积极探索推进“1+4”领域党建，即互联网企业以及产业园区、商务楼宇、商业街区、专业市场四种区域党建工作，其中，×要探索推进×园区党建；×要创新打造小商品市场党建，×要巩固提升×商圈党建，×要探索创新×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9月和11月各进行一次，届时将组织各街道党工委书记、副书记对每个街道的1个示范点和随机抽取的1个社区或“两新”党组织进行观摩。通过逐社观摩活动，不断扩大亮点、找准差距、补齐短板、破解难题，使先进基层党组织示范引领、达标基层党组织奋力赶超、落后基层党组织加压前进。二是示范引领，选育好党建服务品牌。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三是挖掘推广，发挥好先锋模范作用。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2-3个党建项目，要按照预期的目标及思路，认真组织实施，确保在预定时间内完成，同时要认真总结推进过程中的好经验好做法，及时进行宣传推广。区委党建办将每季度督查项目推进情况，并在全区范围内公开通报。二是建好新时代党员大课堂。各领域基层党组织要依托现有阵地和教育培训资源，按照“六有”标准，9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三是抓实党代表工作室和开放式组织生活基地。目前我区已建成×个市级党代表工作室、×个开放式组织生活基地，今年计划创建×个市级示范党代表工作室，引领带动全区×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作为一名基层党务工作者，特别是街道办事处党工委副书记，工作忙，任务重，但这是挑战也是历练，必须履职尽责，勇于担当，要用“担当成事”赢得党员和群众的“点赞”。一是在严责任上“担当”。各党工委书记是履行抓党建工作的第一责任人，各党工委副书记是具体责任人，要提高政治站位，履行工作职责，对交办的党建重点工作要亲自安排部署，跟进工作进度，解决难点问题，切实履职担当。二是在抓落实上“担当”。发扬马上就办、办就办好的工作作风，坚持高标准、严要求，突出重点、狠抓落实，提炼特色、打造亮点，用心用情用力做好基层党建工作。三是在闯新路上“担当”。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2024-11-22T03:10:56+08:00</dcterms:created>
  <dcterms:modified xsi:type="dcterms:W3CDTF">2024-11-22T03:10:56+08:00</dcterms:modified>
</cp:coreProperties>
</file>

<file path=docProps/custom.xml><?xml version="1.0" encoding="utf-8"?>
<Properties xmlns="http://schemas.openxmlformats.org/officeDocument/2006/custom-properties" xmlns:vt="http://schemas.openxmlformats.org/officeDocument/2006/docPropsVTypes"/>
</file>