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党政班子理论学习中心组集体学习上的发言材料</w:t>
      </w:r>
      <w:bookmarkEnd w:id="1"/>
    </w:p>
    <w:p>
      <w:pPr>
        <w:jc w:val="center"/>
        <w:spacing w:before="0" w:after="450"/>
      </w:pPr>
      <w:r>
        <w:rPr>
          <w:rFonts w:ascii="Arial" w:hAnsi="Arial" w:eastAsia="Arial" w:cs="Arial"/>
          <w:color w:val="999999"/>
          <w:sz w:val="20"/>
          <w:szCs w:val="20"/>
        </w:rPr>
        <w:t xml:space="preserve">来源：网络  作者：寂静之音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xxxxxxx党政班子理论学习中心组集体学习上的发言材料总书记在十八届中央纪委五次全会上的讲话，再次强调了严明纪律的重要意义，提出了纪律建设的明确要求，指出了党风廉政建设和反腐败斗争的着力方向。要求各级党组织对政治纪律和政治规矩，要十分明...</w:t>
      </w:r>
    </w:p>
    <w:p>
      <w:pPr>
        <w:ind w:left="0" w:right="0" w:firstLine="560"/>
        <w:spacing w:before="450" w:after="450" w:line="312" w:lineRule="auto"/>
      </w:pPr>
      <w:r>
        <w:rPr>
          <w:rFonts w:ascii="宋体" w:hAnsi="宋体" w:eastAsia="宋体" w:cs="宋体"/>
          <w:color w:val="000"/>
          <w:sz w:val="28"/>
          <w:szCs w:val="28"/>
        </w:rPr>
        <w:t xml:space="preserve">在xxxxxxx党政班子理论学习中心组集体学习上的发言材料</w:t>
      </w:r>
    </w:p>
    <w:p>
      <w:pPr>
        <w:ind w:left="0" w:right="0" w:firstLine="560"/>
        <w:spacing w:before="450" w:after="450" w:line="312" w:lineRule="auto"/>
      </w:pPr>
      <w:r>
        <w:rPr>
          <w:rFonts w:ascii="宋体" w:hAnsi="宋体" w:eastAsia="宋体" w:cs="宋体"/>
          <w:color w:val="000"/>
          <w:sz w:val="28"/>
          <w:szCs w:val="28"/>
        </w:rPr>
        <w:t xml:space="preserve">总书记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特别是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一、学习的理解和感悟</w:t>
      </w:r>
    </w:p>
    <w:p>
      <w:pPr>
        <w:ind w:left="0" w:right="0" w:firstLine="560"/>
        <w:spacing w:before="450" w:after="450" w:line="312" w:lineRule="auto"/>
      </w:pPr>
      <w:r>
        <w:rPr>
          <w:rFonts w:ascii="宋体" w:hAnsi="宋体" w:eastAsia="宋体" w:cs="宋体"/>
          <w:color w:val="000"/>
          <w:sz w:val="28"/>
          <w:szCs w:val="28"/>
        </w:rPr>
        <w:t xml:space="preserve">党的纪律和规矩既包括以党章为核心的成文的纪律规定，也包括党在长期实践中形成的优良传统和工作惯例。广大党员干部必须牢固树立纪律和规矩意识，政治上讲忠诚，组织上讲服从，行动上讲纪律;必须严守政治纪律和政治规矩，把“同党中央保持高度一致”变成实实在在的行动;必须严格要求自己，以身作则，以上率下，做遵纪守法的模范和依规行事的表率。</w:t>
      </w:r>
    </w:p>
    <w:p>
      <w:pPr>
        <w:ind w:left="0" w:right="0" w:firstLine="560"/>
        <w:spacing w:before="450" w:after="450" w:line="312" w:lineRule="auto"/>
      </w:pPr>
      <w:r>
        <w:rPr>
          <w:rFonts w:ascii="宋体" w:hAnsi="宋体" w:eastAsia="宋体" w:cs="宋体"/>
          <w:color w:val="000"/>
          <w:sz w:val="28"/>
          <w:szCs w:val="28"/>
        </w:rPr>
        <w:t xml:space="preserve">党员领导干部“守纪律”，就是要认真汲取正反两方面经验教训，牢固树立党章意识，把守纪律的自觉意识浸在骨子里、融在血液中，严律己、固底线、做表率。“讲规矩”就是让规矩和制度入脑入心，明白哪些事该做，哪些事不该做，自觉用规矩和制度校正自己的言行，认真把握好度，不逾矩、慎用权、敢担当。守纪律讲规矩是做好工作、干好事业的前提和基础，是对党员干部党性的重要考验，也是检验党员干部忠诚度的“试金石”。纪律松驰，就会政令不畅，派生出小圈子、小团体，阻碍党的团结统一;纪律涣散，就会有令不行、有禁不止，造成内耗，阻碍政策意图的实现。一个党员干部，如果自行其是、随心所欲，就难免“踩雷”、“触电”、“越界”、“犯规”，甚至滑向腐败堕落的深渊;一个单位、一个部门，如果松松垮垮、自由散漫，没有红线和底线，就会成为“无舵之舟”、“一盘散沙”，不但不能干事、干不成事，而且还极有可能问题丛生、贻误大事。</w:t>
      </w:r>
    </w:p>
    <w:p>
      <w:pPr>
        <w:ind w:left="0" w:right="0" w:firstLine="560"/>
        <w:spacing w:before="450" w:after="450" w:line="312" w:lineRule="auto"/>
      </w:pPr>
      <w:r>
        <w:rPr>
          <w:rFonts w:ascii="宋体" w:hAnsi="宋体" w:eastAsia="宋体" w:cs="宋体"/>
          <w:color w:val="000"/>
          <w:sz w:val="28"/>
          <w:szCs w:val="28"/>
        </w:rPr>
        <w:t xml:space="preserve">党的政治纪律是维护党的政治方向和政治原则的纪律，是党的全部纪律的基础与核心，只有政治纪律严明，才能使全党成为一个有机的整体，形成强大的凝聚力和战斗力，推动党的事业蓬勃发展。</w:t>
      </w:r>
    </w:p>
    <w:p>
      <w:pPr>
        <w:ind w:left="0" w:right="0" w:firstLine="560"/>
        <w:spacing w:before="450" w:after="450" w:line="312" w:lineRule="auto"/>
      </w:pPr>
      <w:r>
        <w:rPr>
          <w:rFonts w:ascii="宋体" w:hAnsi="宋体" w:eastAsia="宋体" w:cs="宋体"/>
          <w:color w:val="000"/>
          <w:sz w:val="28"/>
          <w:szCs w:val="28"/>
        </w:rPr>
        <w:t xml:space="preserve">党的组织纪律是党维护党的团结统一的原则和规范，是以民主集中制为基本原则的纪律。它要求党员个人服从组织，少数服从多数，下级组织服从上级组织，全党各个组织和全体党员服从党的全国代表大会和中央委员会。各级党组织的工作规则，都要做到集体领导、民主集中、个别酝酿、会议决定。不论什么人，不管其职位高低，都不允许搞独断专行，或者拒绝组织的调遣和监督，把自己凌驾于党组织之上。严肃党的组织纪律，要坚决反对拉帮结派，搞团团伙伙等。</w:t>
      </w:r>
    </w:p>
    <w:p>
      <w:pPr>
        <w:ind w:left="0" w:right="0" w:firstLine="560"/>
        <w:spacing w:before="450" w:after="450" w:line="312" w:lineRule="auto"/>
      </w:pPr>
      <w:r>
        <w:rPr>
          <w:rFonts w:ascii="宋体" w:hAnsi="宋体" w:eastAsia="宋体" w:cs="宋体"/>
          <w:color w:val="000"/>
          <w:sz w:val="28"/>
          <w:szCs w:val="28"/>
        </w:rPr>
        <w:t xml:space="preserve">二、检视自身的问题</w:t>
      </w:r>
    </w:p>
    <w:p>
      <w:pPr>
        <w:ind w:left="0" w:right="0" w:firstLine="560"/>
        <w:spacing w:before="450" w:after="450" w:line="312" w:lineRule="auto"/>
      </w:pPr>
      <w:r>
        <w:rPr>
          <w:rFonts w:ascii="宋体" w:hAnsi="宋体" w:eastAsia="宋体" w:cs="宋体"/>
          <w:color w:val="000"/>
          <w:sz w:val="28"/>
          <w:szCs w:val="28"/>
        </w:rPr>
        <w:t xml:space="preserve">对党章党规党纪作用和意义认识不到位，存在不会出事的侥幸心理，对党章党规党纪没有全部牢记于心，学以致用不够。对干部的廉政教育只局限于传达文件,对分管工作是否落实廉洁纪律督促过问的还不到位，监督偏少。</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一是政治意识不强，对党的政策法规、会议文件精神还缺乏深入理解研究。只满足于完成自已的本职工作和领导交办的任务，没有站在全局的高度看待问题。</w:t>
      </w:r>
    </w:p>
    <w:p>
      <w:pPr>
        <w:ind w:left="0" w:right="0" w:firstLine="560"/>
        <w:spacing w:before="450" w:after="450" w:line="312" w:lineRule="auto"/>
      </w:pPr>
      <w:r>
        <w:rPr>
          <w:rFonts w:ascii="宋体" w:hAnsi="宋体" w:eastAsia="宋体" w:cs="宋体"/>
          <w:color w:val="000"/>
          <w:sz w:val="28"/>
          <w:szCs w:val="28"/>
        </w:rPr>
        <w:t xml:space="preserve">二是作为党员干部，在严守党的政治纪律方面没有履行好带头和示范作用，在遵守党章方面没有积极履行好党员的权利和义务。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增强党性修养。提高自己的政治敏锐性和政治鉴别力，树立科学的世界观、人生观和价值观，要以解决思想和工作中存在的实际问题为出发点，以改进自己的工作作风和工作方式、提高工作效率为落脚点。以***、徐才厚、郭伯雄、令计划、苏荣和武长顺、黄兴国、吕福春以及身边的反面典型为警戒，深刻认识反面典型严重违纪违法案件的危害性，深刻剖析其思想根源，进一步坚定理想信念，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二是始终将遵守政治纪律和政治规矩作为自己的行为第一准则。政治纪律和政治规矩是不可逾越的红线、底线、高压线。严明党的政治纪律和政治规矩，在新疆具有特殊的重要意义。要在今后的工作、生活中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2025-04-29T07:09:05+08:00</dcterms:created>
  <dcterms:modified xsi:type="dcterms:W3CDTF">2025-04-29T07:09:05+08:00</dcterms:modified>
</cp:coreProperties>
</file>

<file path=docProps/custom.xml><?xml version="1.0" encoding="utf-8"?>
<Properties xmlns="http://schemas.openxmlformats.org/officeDocument/2006/custom-properties" xmlns:vt="http://schemas.openxmlformats.org/officeDocument/2006/docPropsVTypes"/>
</file>