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纪委书记在市委巡察问题线索集中交办会上的讲话</w:t>
      </w:r>
      <w:bookmarkEnd w:id="1"/>
    </w:p>
    <w:p>
      <w:pPr>
        <w:jc w:val="center"/>
        <w:spacing w:before="0" w:after="450"/>
      </w:pPr>
      <w:r>
        <w:rPr>
          <w:rFonts w:ascii="Arial" w:hAnsi="Arial" w:eastAsia="Arial" w:cs="Arial"/>
          <w:color w:val="999999"/>
          <w:sz w:val="20"/>
          <w:szCs w:val="20"/>
        </w:rPr>
        <w:t xml:space="preserve">来源：网络  作者：落花时节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纪委书记在市委巡察问题线索集中交办会上的讲话同志们：今天，我们召开十一届市委第七轮巡察集中交办会，是经市委常委会研究同意召开的，主要目的是：深入学习贯彻习近平新时代中国特色社会主义思想，贯彻落实习近平总书记关于巡视工作系列重要论述和全国巡视...</w:t>
      </w:r>
    </w:p>
    <w:p>
      <w:pPr>
        <w:ind w:left="0" w:right="0" w:firstLine="560"/>
        <w:spacing w:before="450" w:after="450" w:line="312" w:lineRule="auto"/>
      </w:pPr>
      <w:r>
        <w:rPr>
          <w:rFonts w:ascii="宋体" w:hAnsi="宋体" w:eastAsia="宋体" w:cs="宋体"/>
          <w:color w:val="000"/>
          <w:sz w:val="28"/>
          <w:szCs w:val="28"/>
        </w:rPr>
        <w:t xml:space="preserve">纪委书记在市委巡察问题线索集中交办会上的讲话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十一届市委第七轮巡察集中交办会，是经市委常委会研究同意召开的，主要目的是：深入学习贯彻习近平新时代中国特色社会主义思想，贯彻落实习近平总书记关于巡视工作系列重要论述和全国巡视工作会议精神，落实xx书记在听取十一届市委第七轮巡察讲话时的各项要求，集中交办第七轮巡察问题线索、专题报告和书记专题会点人点事问题整改清单，持续传导压力、压实责任，扎实做好巡察“后半篇文章”。其次，要以“进”为指向，在前六轮实现对市直单位、市管学校、国有企业、公立医院等巡察类别全覆盖的基础上，要把常规巡察、专项巡察和“回头看”穿插起来、综合运用，探索创新多样化多层次的巡察方式，高质高效推进巡察全覆盖，实现科学协调地“进”、高质量地“进”，确保有力有序完成十一届市委巡察全覆盖目标任务。刚才，xx同志向市纪委市监委案件监督管理室移交了巡察发现的问题线索清单；向6个市直有关单位移交专题报告；向市委第七轮巡察的10个单位党组织负责人移交了市委书记专题会议听取十一届市委第七轮巡察工作情况汇报时点人点事问题整改清单。这些移交的材料都是经过市委书记专题会和市委常委会研究决定的，体现了市委的权威和意图，一方面，接受任务的单位要根据职能职责，强化工作统筹，按时保质完成各项任务，另一方面，第七轮被巡察单位既要抓好具体问题的整改，又要积极配合相关部门的统筹调度。下面，我代表市委巡察工作领导小组，就做好巡察移交问题整改，做好做实巡察“后半篇文章”，讲三点意见。</w:t>
      </w:r>
    </w:p>
    <w:p>
      <w:pPr>
        <w:ind w:left="0" w:right="0" w:firstLine="560"/>
        <w:spacing w:before="450" w:after="450" w:line="312" w:lineRule="auto"/>
      </w:pPr>
      <w:r>
        <w:rPr>
          <w:rFonts w:ascii="宋体" w:hAnsi="宋体" w:eastAsia="宋体" w:cs="宋体"/>
          <w:color w:val="000"/>
          <w:sz w:val="28"/>
          <w:szCs w:val="28"/>
        </w:rPr>
        <w:t xml:space="preserve">一、扎实抓好线索办理，以实实在在的工作成效彰显巡察“利剑”作用</w:t>
      </w:r>
    </w:p>
    <w:p>
      <w:pPr>
        <w:ind w:left="0" w:right="0" w:firstLine="560"/>
        <w:spacing w:before="450" w:after="450" w:line="312" w:lineRule="auto"/>
      </w:pPr>
      <w:r>
        <w:rPr>
          <w:rFonts w:ascii="宋体" w:hAnsi="宋体" w:eastAsia="宋体" w:cs="宋体"/>
          <w:color w:val="000"/>
          <w:sz w:val="28"/>
          <w:szCs w:val="28"/>
        </w:rPr>
        <w:t xml:space="preserve">十一届市委换届以来，在省委坚强领导和省委巡视工作领导小组、省委巡视办有力指导下，我们按照市委部署要求，较好完成第一至七轮巡察工作，累计发现干部问题线索312件，截至目前，第一至六轮巡察移交的232件问题线索，共办结196件，办结率为84.5%，其中立案6件6人，诫勉谈话6件9人，提醒谈话13件13人，批评教育3件3人，书面检查2件2人。这些问题线索的办理和处置，有力推动了巡察震慑作用持续彰显，为写实“后半篇文章”打下了坚实基础。我们要更加注重问题线索办理实效，使之成为巡察震慑之本，提高巡察工作满意度和公信力。一是主体责任进一步压实。市委高度重视巡察工作，认真贯彻落实中央、省委、市委巡视巡察工作最新部署，将巡察工作纳入全面从严治党总体布局。市委常委会*次专题研究巡视巡察工作，**书记先后*次对巡察工作作出批示，研究推动全市巡察工作。及时召开市委书记专题会议听取每一轮巡察工作汇报，点人点事点问题明确提出处置意见。市委巡察机构建设不断加强，专职巡察干部配备到位，巡察队伍得到了锤炼。</w:t>
      </w:r>
    </w:p>
    <w:p>
      <w:pPr>
        <w:ind w:left="0" w:right="0" w:firstLine="560"/>
        <w:spacing w:before="450" w:after="450" w:line="312" w:lineRule="auto"/>
      </w:pPr>
      <w:r>
        <w:rPr>
          <w:rFonts w:ascii="宋体" w:hAnsi="宋体" w:eastAsia="宋体" w:cs="宋体"/>
          <w:color w:val="000"/>
          <w:sz w:val="28"/>
          <w:szCs w:val="28"/>
        </w:rPr>
        <w:t xml:space="preserve">二是巡察重点进一步聚焦。</w:t>
      </w:r>
    </w:p>
    <w:p>
      <w:pPr>
        <w:ind w:left="0" w:right="0" w:firstLine="560"/>
        <w:spacing w:before="450" w:after="450" w:line="312" w:lineRule="auto"/>
      </w:pPr>
      <w:r>
        <w:rPr>
          <w:rFonts w:ascii="宋体" w:hAnsi="宋体" w:eastAsia="宋体" w:cs="宋体"/>
          <w:color w:val="000"/>
          <w:sz w:val="28"/>
          <w:szCs w:val="28"/>
        </w:rPr>
        <w:t xml:space="preserve">紧扣“六围绕一加强”、“四个落实”，深入开展政治监督。实行巡察报告问题底稿制度，凡是写进报告的问题，都有具体的事例和数据支撑。围绕中心、服务大局，把市委,市政府重大决策部署的落实情况作为巡察监督重要内容，助推落实新发展理念、“三服务”、“两抓年”、“最多跑一次”改革、防疫防控等重大决策部署.要深刻认识巡察监督是实现巡视全覆盖的必然要求。新《条例》明确规定“党的中央和省、自治区、直辖市委员会实行巡视制度，建立专职巡视机构，在一届任期内对所管理的地方、部门、企事业单位党组织全面巡视。”这是党中央根据党风廉政建设和反腐败斗争形势依然严峻复杂的判断作出的重大部署。巡察工作已经纳入新《条例》规定内容，成为巡视制度的重要组成部分，完成巡察全覆盖是市县党委的法定之责、政治任务。今年以来，省委巡视工作领导小组和省委巡视办先后印发了《关于建立巡视巡察联动机制的意见（试行）》《关于开展对口式巡视巡察的意见》，从第二轮开始，对巡视巡察工作一体部署、一体推进、一体落实，推动巡视巡察信息互联互通、成果共享。市委本轮巡视的8个单位中，市**局、**局、市**局，都是根据省委第二轮巡视工作部署要求，对口巡视巡察的单位。本届市委，要巡察**个单位，延伸巡察**个单位，时间紧、任务重。我们要紧紧围绕巡察工作规划，有序有力完成对党委职能部门、政府部门、人民团体、事业单位、国有企业党组织的巡察监督工作，切实打通全面从严治党“最后一公里”。</w:t>
      </w:r>
    </w:p>
    <w:p>
      <w:pPr>
        <w:ind w:left="0" w:right="0" w:firstLine="560"/>
        <w:spacing w:before="450" w:after="450" w:line="312" w:lineRule="auto"/>
      </w:pPr>
      <w:r>
        <w:rPr>
          <w:rFonts w:ascii="宋体" w:hAnsi="宋体" w:eastAsia="宋体" w:cs="宋体"/>
          <w:color w:val="000"/>
          <w:sz w:val="28"/>
          <w:szCs w:val="28"/>
        </w:rPr>
        <w:t xml:space="preserve">二、深化政治巡察，准确把握巡察监督的目标任务</w:t>
      </w:r>
    </w:p>
    <w:p>
      <w:pPr>
        <w:ind w:left="0" w:right="0" w:firstLine="560"/>
        <w:spacing w:before="450" w:after="450" w:line="312" w:lineRule="auto"/>
      </w:pPr>
      <w:r>
        <w:rPr>
          <w:rFonts w:ascii="宋体" w:hAnsi="宋体" w:eastAsia="宋体" w:cs="宋体"/>
          <w:color w:val="000"/>
          <w:sz w:val="28"/>
          <w:szCs w:val="28"/>
        </w:rPr>
        <w:t xml:space="preserve">把政治巡视要求写入新《条例》，是十八届中央巡视工作重大理论和实践创新成果，也是此次条例修改工作的重点和亮点。做好新形势下巡察工作，要自觉主动对标中央巡视要求，提高政治能力，站稳政治立场，突出问题导向，聚焦重点任务、重点领域、重点对象，充分发挥巡察震慑、遏制、治本功能。</w:t>
      </w:r>
    </w:p>
    <w:p>
      <w:pPr>
        <w:ind w:left="0" w:right="0" w:firstLine="560"/>
        <w:spacing w:before="450" w:after="450" w:line="312" w:lineRule="auto"/>
      </w:pPr>
      <w:r>
        <w:rPr>
          <w:rFonts w:ascii="宋体" w:hAnsi="宋体" w:eastAsia="宋体" w:cs="宋体"/>
          <w:color w:val="000"/>
          <w:sz w:val="28"/>
          <w:szCs w:val="28"/>
        </w:rPr>
        <w:t xml:space="preserve">一要突出根本任务。巡视巡察工作的根本政治任务，就是坚决维护以习近平同志为核心的党中央权威和党中央集中统一领导，这一点任何时候、任何情况下都不能有丝毫含糊和动摇。市委巡察工作要旗帜鲜明讲政治，重点监督被巡察党组织“四个意识”是否到位，统筹推进“五位一体”总体布局和协调推进“四个全面”战略布局是否有力，新发展理念是否落实以及贯彻中央和省委市委重大决策部署是否有效。要正确把握好政治和业务的关系，没有离开业务的政治，更没有离开政治的业务。对于党的组织来说，所有工作都要全面、准确体现党中央的精神，贯彻中央的大政方针；对于党的领导干部而言，无论分管哪个领域、从事哪项工作，都是受党指派，干的都是政治工作、党的事业。深化政治巡视巡察，首先要把好政治关，把政治和业务有机结合起来，善于从政治上发现问题、解决问题，把政治纪律和政治规矩摆在首位，纠正落实党中央决策部署不坚决不到位问题。</w:t>
      </w:r>
    </w:p>
    <w:p>
      <w:pPr>
        <w:ind w:left="0" w:right="0" w:firstLine="560"/>
        <w:spacing w:before="450" w:after="450" w:line="312" w:lineRule="auto"/>
      </w:pPr>
      <w:r>
        <w:rPr>
          <w:rFonts w:ascii="宋体" w:hAnsi="宋体" w:eastAsia="宋体" w:cs="宋体"/>
          <w:color w:val="000"/>
          <w:sz w:val="28"/>
          <w:szCs w:val="28"/>
        </w:rPr>
        <w:t xml:space="preserve">二要突出监督重点。本轮巡察的**个单位，**个是市直机关，**个是乡镇。大多数被巡察单位体量大、人员多，与经济建设、城市建设联系紧密。市委巡察组要深入分析被巡察单位的特点，结合巡前征集的情况信息，做到心中有数、有的放矢。既要查找共性问题，察看被巡察单位党的领导是强还是弱、党的建设是实还是虚、全面从严治党是严还是宽，又要深入查找个性问题，做到精准“画像”、形成震慑。巡察市级机关部门单位，要重点关注发挥自身职能、推进“两聚一高”的情况，关注解决机关党建弱化、党员教育管理缺失、为民服务意识淡薄、“四风”问题隐身变异、违反中央八项规定、权力运行不规范不透明等问题；巡察乡镇，要把执行中央和省委市委重大决策部署情况，落实市委“阳光扶贫”工作情况作为重点监督内容，严肃查处贪污侵占、违规截留、雁过拔毛、小官巨贪、乡匪村霸以及滥用权力、办事不公等侵害群众利益问题，增强群众获得感和幸福感。另外，省委从第二轮巡视开始，新增加选人用人和意识形态责任制落实情况两个专项检查。本轮巡察，市委也将这两项工作作为重点监督内容，市委组织部、市委宣传部都选派了专职干部参与到这项工作中来，一定要察深察准，察出实效。</w:t>
      </w:r>
    </w:p>
    <w:p>
      <w:pPr>
        <w:ind w:left="0" w:right="0" w:firstLine="560"/>
        <w:spacing w:before="450" w:after="450" w:line="312" w:lineRule="auto"/>
      </w:pPr>
      <w:r>
        <w:rPr>
          <w:rFonts w:ascii="宋体" w:hAnsi="宋体" w:eastAsia="宋体" w:cs="宋体"/>
          <w:color w:val="000"/>
          <w:sz w:val="28"/>
          <w:szCs w:val="28"/>
        </w:rPr>
        <w:t xml:space="preserve">三要突出“关键少数”。政治巡察要牵住“牛鼻子”，紧盯党委(党组)、纪委、党委工作部门，重点监督被巡察党组织领导班子及其成员这个“关键少数”中的“关键人物”，以党章党规党纪为尺子，重点检查政治纪律和政治规矩执行情况，特别是遵守党内政治生活准则关于严明政治纪律“12个不准”的情况，着力发现纪律、腐败、作风和执行民主集中制等方面的突出问题，严肃整治履行全面从严治党主体责任发挥不强、落实中央八项规定精神执行不力、推进党风廉政建设和反腐败工作不坚决、顶风违纪公款吃喝、公款旅游等问题，促使被巡察党组织及领导干部带头按规矩办事，切实担起政治责任。对踩“红线”、越“底线”、闯“雷区”的，绝不姑息迁就，切实推动管党治党从“宽松软”走向“严实硬”。</w:t>
      </w:r>
    </w:p>
    <w:p>
      <w:pPr>
        <w:ind w:left="0" w:right="0" w:firstLine="560"/>
        <w:spacing w:before="450" w:after="450" w:line="312" w:lineRule="auto"/>
      </w:pPr>
      <w:r>
        <w:rPr>
          <w:rFonts w:ascii="宋体" w:hAnsi="宋体" w:eastAsia="宋体" w:cs="宋体"/>
          <w:color w:val="000"/>
          <w:sz w:val="28"/>
          <w:szCs w:val="28"/>
        </w:rPr>
        <w:t xml:space="preserve">四要突出成果运用。习近平总书记指出，更好地发挥巡视在党内监督中的重要作用，就是要对巡视成果善加运用。王岐山书记也多次强调，巡视工作成效关键体现在成果运用上，必须强化成果运用，做到件件有着落、事事有回音。市委巡察工作要把扎实做好“后半篇”文章放在更加突出位置，发挥标本兼治作用。要严肃推动问题整改。建立问题清单、任务清单、责任清单，形成报账、交账、转账、查账、销账的完整链条。通过回访督查、“回头看”等方式，抓好巡察反馈和移交事项跟踪督办，对敷衍整改、整改不力、拒不整改的，抓住典型，严肃问责。要科学构建监督闭环。完善巡察机构和纪检监察机关沟通协调机制，为线索移交处置要开设“绿色通道”。近期，市纪委、市委巡察办专门研究制订了巡察发现问题线索移交处置办法，建立市委巡察组、市纪委案件监督管理室、纪检监察室三方会审督办机制，市纪委纪检监察室要对市管干部和科级干部重点问题线索直接调查处理，对一般问题线索提出指导意见并跟踪督办，确保巡察发现问题线索优先办理、快查快结、按时反馈。要强化标本兼治。最大限度放大监督效应，进一步开阔视野，提高政治敏锐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2025-04-03T15:45:52+08:00</dcterms:created>
  <dcterms:modified xsi:type="dcterms:W3CDTF">2025-04-03T15:45:52+08:00</dcterms:modified>
</cp:coreProperties>
</file>

<file path=docProps/custom.xml><?xml version="1.0" encoding="utf-8"?>
<Properties xmlns="http://schemas.openxmlformats.org/officeDocument/2006/custom-properties" xmlns:vt="http://schemas.openxmlformats.org/officeDocument/2006/docPropsVTypes"/>
</file>