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2024年网络意识形态工作责任制实施办法</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网络意识形态工作责任制实施办法第一章  总则第一条 为进一步加强和改进网络意识形态工作，牢牢掌握网络意识形态工作领导权和主动权，明确党委领导班子、领导干部的网络意识形态工作责任，根据中央有关文件精神和上级有关规定，结合公司实际，制定本实施办...</w:t>
      </w:r>
    </w:p>
    <w:p>
      <w:pPr>
        <w:ind w:left="0" w:right="0" w:firstLine="560"/>
        <w:spacing w:before="450" w:after="450" w:line="312" w:lineRule="auto"/>
      </w:pPr>
      <w:r>
        <w:rPr>
          <w:rFonts w:ascii="宋体" w:hAnsi="宋体" w:eastAsia="宋体" w:cs="宋体"/>
          <w:color w:val="000"/>
          <w:sz w:val="28"/>
          <w:szCs w:val="28"/>
        </w:rPr>
        <w:t xml:space="preserve">网络意识形态工作责任制实施办法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w:t>
      </w:r>
    </w:p>
    <w:p>
      <w:pPr>
        <w:ind w:left="0" w:right="0" w:firstLine="560"/>
        <w:spacing w:before="450" w:after="450" w:line="312" w:lineRule="auto"/>
      </w:pPr>
      <w:r>
        <w:rPr>
          <w:rFonts w:ascii="宋体" w:hAnsi="宋体" w:eastAsia="宋体" w:cs="宋体"/>
          <w:color w:val="000"/>
          <w:sz w:val="28"/>
          <w:szCs w:val="28"/>
        </w:rPr>
        <w:t xml:space="preserve">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w:t>
      </w:r>
    </w:p>
    <w:p>
      <w:pPr>
        <w:ind w:left="0" w:right="0" w:firstLine="560"/>
        <w:spacing w:before="450" w:after="450" w:line="312" w:lineRule="auto"/>
      </w:pPr>
      <w:r>
        <w:rPr>
          <w:rFonts w:ascii="宋体" w:hAnsi="宋体" w:eastAsia="宋体" w:cs="宋体"/>
          <w:color w:val="000"/>
          <w:sz w:val="28"/>
          <w:szCs w:val="28"/>
        </w:rPr>
        <w:t xml:space="preserve">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w:t>
      </w:r>
    </w:p>
    <w:p>
      <w:pPr>
        <w:ind w:left="0" w:right="0" w:firstLine="560"/>
        <w:spacing w:before="450" w:after="450" w:line="312" w:lineRule="auto"/>
      </w:pPr>
      <w:r>
        <w:rPr>
          <w:rFonts w:ascii="宋体" w:hAnsi="宋体" w:eastAsia="宋体" w:cs="宋体"/>
          <w:color w:val="000"/>
          <w:sz w:val="28"/>
          <w:szCs w:val="28"/>
        </w:rPr>
        <w:t xml:space="preserve">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2024-11-22T21:44:55+08:00</dcterms:created>
  <dcterms:modified xsi:type="dcterms:W3CDTF">2024-11-22T21:44:55+08:00</dcterms:modified>
</cp:coreProperties>
</file>

<file path=docProps/custom.xml><?xml version="1.0" encoding="utf-8"?>
<Properties xmlns="http://schemas.openxmlformats.org/officeDocument/2006/custom-properties" xmlns:vt="http://schemas.openxmlformats.org/officeDocument/2006/docPropsVTypes"/>
</file>