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2024-2024年全面从严治党要从贯彻落实党章做起—学习党章研讨发言</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-2024年全面从严治党要从贯彻落实党章做起—学习党章研讨发言各位领导、同志们：大家好！我发言的题目是《全面从严治党要从贯彻落实党章做起》。中国特色社会主义进入新时代，全面从严治党的地位和作用更加重要，需要多措并举，多管齐下。首先要...</w:t>
      </w:r>
    </w:p>
    <w:p>
      <w:pPr>
        <w:ind w:left="0" w:right="0" w:firstLine="560"/>
        <w:spacing w:before="450" w:after="450" w:line="312" w:lineRule="auto"/>
      </w:pPr>
      <w:r>
        <w:rPr>
          <w:rFonts w:ascii="宋体" w:hAnsi="宋体" w:eastAsia="宋体" w:cs="宋体"/>
          <w:color w:val="000"/>
          <w:sz w:val="28"/>
          <w:szCs w:val="28"/>
        </w:rPr>
        <w:t xml:space="preserve">2024-2024年全面从严治党要从贯彻落实党章做起—学习党章研讨发言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大家好！我发言的题目是《全面从严治党要从贯彻落实党章做起》。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中国特色社会主义进入新时代，全面从严治党的地位和作用更加重要，需要多措并举，多管齐下。首先要抓住根本，搞好思想教育。党章对党的性质、指导思想、基本路线、根本宗旨做了详细阐述，它解决的是党员的思想根源，也就是当初为什么入党的问题，这些问题搞清楚了，思想就不会偏离航线，始终坚定正确政治方向。其次要强调重点，进行权力义务教育。党章规定了党员的八项权利、八项义务，指出党的宗旨就是为人民服务，党员没有特权，不能凌驾于组织之上，这些都是对党员的硬性约束。党员只有正确认识自己的权利义务，才能自觉履行党员的权利义务，才能在工作、学习、生活中充分发挥自己的先锋模范作用，进而实现党组织从总体上加强党的思想建设、政治建设、组织建设和作风建设，从根本上巩固并提升党的先进性、纯洁性和执政能力。第三要坚持主题，抓好作风建设。党章对党员标准有着严格表述，对党员的思想、学习、工作有着明确要求，这些都表明作风建设只有进行时，永远在路上。只有作风过硬，才能使素质能力确保正确的外化方向，才能使全党同志不断提高政治觉悟和政治能力，永葆共产党人政治本色。第四要把握关键，抓好制度执行。党章是党的根本大法，它规定了党的组织制度和党的纪律，党员必须严格遵守，底线不可逾越，红线不可触碰。以上四点说明，全面从严治党既可以从党章中找到依据，也可以从党章中找到办法。学好用好党章，就可以从心灵到体表净化规范自己，党才能变得纯洁、先进。所以，全面从严治党要从贯彻落实党章做起。</w:t>
      </w:r>
    </w:p>
    <w:p>
      <w:pPr>
        <w:ind w:left="0" w:right="0" w:firstLine="560"/>
        <w:spacing w:before="450" w:after="450" w:line="312" w:lineRule="auto"/>
      </w:pPr>
      <w:r>
        <w:rPr>
          <w:rFonts w:ascii="宋体" w:hAnsi="宋体" w:eastAsia="宋体" w:cs="宋体"/>
          <w:color w:val="000"/>
          <w:sz w:val="28"/>
          <w:szCs w:val="28"/>
        </w:rPr>
        <w:t xml:space="preserve">贯彻落实党章既要把学党章原文作为一种常态，还要要找到最科学、最管用的办法。下面，结合学习和实践，我谈谈自己的认识和体会。</w:t>
      </w:r>
    </w:p>
    <w:p>
      <w:pPr>
        <w:ind w:left="0" w:right="0" w:firstLine="560"/>
        <w:spacing w:before="450" w:after="450" w:line="312" w:lineRule="auto"/>
      </w:pPr>
      <w:r>
        <w:rPr>
          <w:rFonts w:ascii="宋体" w:hAnsi="宋体" w:eastAsia="宋体" w:cs="宋体"/>
          <w:color w:val="000"/>
          <w:sz w:val="28"/>
          <w:szCs w:val="28"/>
        </w:rPr>
        <w:t xml:space="preserve">一是向老祖宗要基因，坚定理想信念。</w:t>
      </w:r>
    </w:p>
    <w:p>
      <w:pPr>
        <w:ind w:left="0" w:right="0" w:firstLine="560"/>
        <w:spacing w:before="450" w:after="450" w:line="312" w:lineRule="auto"/>
      </w:pPr>
      <w:r>
        <w:rPr>
          <w:rFonts w:ascii="宋体" w:hAnsi="宋体" w:eastAsia="宋体" w:cs="宋体"/>
          <w:color w:val="000"/>
          <w:sz w:val="28"/>
          <w:szCs w:val="28"/>
        </w:rPr>
        <w:t xml:space="preserve">要多学习党的优良传统、学习老一辈革命家的精神。学习的时候要有组织措施督促检查，做到真学活用。今年县委组织部举办的科级干部轮训班就广受学员欢迎，内容选得精、课程安排实、学员坐得住、培训效果好。老一辈革命家李大钊就出在我们身边，可以组织党员到大钊故居和纪念馆学习，参观时不能走马观花，要沉下心来入心入境搞清几个为什么：是什么动力让他走上革命道路？是什么信念支撑他铁肩担道义、视死忽如归？陈望道在浙江义乌农村茅草屋里翻译《共产党宣言》的时候，错把墨水当红糖蘸了粽子吃，就是对信仰的执着变成了对事业的专注。学习党章如果从老祖宗那里寻根问道，如果把老典型老传统植入我们的心灵，对党章的理解就会增加厚度，对党章的敬畏就会发自内心，对信仰的执着就会形成定力。</w:t>
      </w:r>
    </w:p>
    <w:p>
      <w:pPr>
        <w:ind w:left="0" w:right="0" w:firstLine="560"/>
        <w:spacing w:before="450" w:after="450" w:line="312" w:lineRule="auto"/>
      </w:pPr>
      <w:r>
        <w:rPr>
          <w:rFonts w:ascii="宋体" w:hAnsi="宋体" w:eastAsia="宋体" w:cs="宋体"/>
          <w:color w:val="000"/>
          <w:sz w:val="28"/>
          <w:szCs w:val="28"/>
        </w:rPr>
        <w:t xml:space="preserve">二是向新典型要密码，破解时代课题。</w:t>
      </w:r>
    </w:p>
    <w:p>
      <w:pPr>
        <w:ind w:left="0" w:right="0" w:firstLine="560"/>
        <w:spacing w:before="450" w:after="450" w:line="312" w:lineRule="auto"/>
      </w:pPr>
      <w:r>
        <w:rPr>
          <w:rFonts w:ascii="宋体" w:hAnsi="宋体" w:eastAsia="宋体" w:cs="宋体"/>
          <w:color w:val="000"/>
          <w:sz w:val="28"/>
          <w:szCs w:val="28"/>
        </w:rPr>
        <w:t xml:space="preserve">现在社会上有些负面现象，但不是主流。要看到社会上涌动的正能量，要解剖一茬一茬出现的新典型。从焦裕禄、孔繁森，到牛玉儒、杨善洲，等等，这么多的典型是怎么出来的，要静下心来思考，用党章做镜子照自己，用典型做镜子照自己，然后就知道自己差在哪里，人家强在哪里。比如沈浩，有人说他是镀金，但是两次任职到期都在百姓鲜红的手印面前选择留下来，最后长久地留在了小岗村，究竟是为什么？杨善洲做那么大的官，不愿享清福，把价值上亿的林场献给国家，究竟是为什么？这几年的感动中国十大人物，总会有在大漠荒烟几十年隐姓埋名就连自己妻儿都不知详细的科学家入选，如此忠贞究竟为什么？我们县也有不少典型，像××村的××书记、××光荣院的××院长，先后受到了党和国家领导人的亲切接见。本来都是凡人，也没有什么壮举，为什么最终又变得不平凡？要扫描他们的思想，透视他们的精神，破译他们身上不同凡响的密码。密码找到了，嫁接复制到我们身上，对党章的理解就不再漂浮在浅表上，而是参悟成一种心灵感悟。</w:t>
      </w:r>
    </w:p>
    <w:p>
      <w:pPr>
        <w:ind w:left="0" w:right="0" w:firstLine="560"/>
        <w:spacing w:before="450" w:after="450" w:line="312" w:lineRule="auto"/>
      </w:pPr>
      <w:r>
        <w:rPr>
          <w:rFonts w:ascii="宋体" w:hAnsi="宋体" w:eastAsia="宋体" w:cs="宋体"/>
          <w:color w:val="000"/>
          <w:sz w:val="28"/>
          <w:szCs w:val="28"/>
        </w:rPr>
        <w:t xml:space="preserve">三是实实在在接地气，培养为民情怀。</w:t>
      </w:r>
    </w:p>
    <w:p>
      <w:pPr>
        <w:ind w:left="0" w:right="0" w:firstLine="560"/>
        <w:spacing w:before="450" w:after="450" w:line="312" w:lineRule="auto"/>
      </w:pPr>
      <w:r>
        <w:rPr>
          <w:rFonts w:ascii="宋体" w:hAnsi="宋体" w:eastAsia="宋体" w:cs="宋体"/>
          <w:color w:val="000"/>
          <w:sz w:val="28"/>
          <w:szCs w:val="28"/>
        </w:rPr>
        <w:t xml:space="preserve">接地气都会说，但是难得真做。大家都有一种感受，贫困家庭还很多，进去的时候心里发酸，眼睛发涩，有一种透不过气的感觉。如果能让这种感觉持续下去，埋在心底，好多事情就管住了自己，人人都管住自己，从严治党就不再是隔空打拳。怎样保持这种感受？就是多下去走走，多和群众拉拉手、交交心，脚下沾有多少泥土，心中就会沉淀多少真情。机关工委正在组织“××杯”篮球比赛，刚开始信心不足，到后来很多人都想参与，一些镇的农民还打电话要求参加，这件事对我触动很大。党和群众的鱼水关系其实是牢不可破的，关键看我们是不是真的到水里去游，是不是找到了联系群众的契合点，如果蜻蜓点水，群众就不会买账。接地气和贯彻落实党章关系非常密切，党章要求践行为民宗旨，接地气本身既是全面从严治党，也是为全面从严治党筑牢群众基础。</w:t>
      </w:r>
    </w:p>
    <w:p>
      <w:pPr>
        <w:ind w:left="0" w:right="0" w:firstLine="560"/>
        <w:spacing w:before="450" w:after="450" w:line="312" w:lineRule="auto"/>
      </w:pPr>
      <w:r>
        <w:rPr>
          <w:rFonts w:ascii="宋体" w:hAnsi="宋体" w:eastAsia="宋体" w:cs="宋体"/>
          <w:color w:val="000"/>
          <w:sz w:val="28"/>
          <w:szCs w:val="28"/>
        </w:rPr>
        <w:t xml:space="preserve">四是不折不扣讲规矩，保持人生定力。</w:t>
      </w:r>
    </w:p>
    <w:p>
      <w:pPr>
        <w:ind w:left="0" w:right="0" w:firstLine="560"/>
        <w:spacing w:before="450" w:after="450" w:line="312" w:lineRule="auto"/>
      </w:pPr>
      <w:r>
        <w:rPr>
          <w:rFonts w:ascii="宋体" w:hAnsi="宋体" w:eastAsia="宋体" w:cs="宋体"/>
          <w:color w:val="000"/>
          <w:sz w:val="28"/>
          <w:szCs w:val="28"/>
        </w:rPr>
        <w:t xml:space="preserve">党章本身就是一套规矩，看起来简单，做起来很难，好多人把持不住自己出了问题。蝴蝶效应讲，小事管不住自己，最终会酿成大祸。破窗效应讲，管不住第一个破规矩的，紧接着就会出现第二个、第三个。一旦进入两个效应的魔咒，全面从严治党就无从说起。怎样管住自己，除了组织措施、社会监督，重要的是坚持自律。要给自己预备三盆水，一盆水洗头，保持政治清醒和廉洁定力；一盆水洗脚，活络筋骨不脱离群众；一盆水洗手，一尘不染，清心寡欲。对于把持不住自己的，要有上级提醒、诫勉谈话、媒体曝光、党纪处分等组织措施，县纪委印发的典型案例宣传册就很实用，大家都爱看，看了受教育，心灵受触动，要多研究一些这样的办法。</w:t>
      </w:r>
    </w:p>
    <w:p>
      <w:pPr>
        <w:ind w:left="0" w:right="0" w:firstLine="560"/>
        <w:spacing w:before="450" w:after="450" w:line="312" w:lineRule="auto"/>
      </w:pPr>
      <w:r>
        <w:rPr>
          <w:rFonts w:ascii="宋体" w:hAnsi="宋体" w:eastAsia="宋体" w:cs="宋体"/>
          <w:color w:val="000"/>
          <w:sz w:val="28"/>
          <w:szCs w:val="28"/>
        </w:rPr>
        <w:t xml:space="preserve">就简单汇报以上四个方面。不妥之处，请领导和同志们批评指正。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