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突出四个关键、推动主题教育走深走实</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突出四个关键、推动主题教育走深走实**建管局2024年11月7日我局立足桂中治旱工程建设实际，以主题教育为抓手，坚持问题导向、责任导向，突出四个关键，切实通过学习教育，筑牢忠诚根基；通过调查研究，补齐工作短板；通过检视问题，改进工作作风；通...</w:t>
      </w:r>
    </w:p>
    <w:p>
      <w:pPr>
        <w:ind w:left="0" w:right="0" w:firstLine="560"/>
        <w:spacing w:before="450" w:after="450" w:line="312" w:lineRule="auto"/>
      </w:pPr>
      <w:r>
        <w:rPr>
          <w:rFonts w:ascii="宋体" w:hAnsi="宋体" w:eastAsia="宋体" w:cs="宋体"/>
          <w:color w:val="000"/>
          <w:sz w:val="28"/>
          <w:szCs w:val="28"/>
        </w:rPr>
        <w:t xml:space="preserve">突出四个关键、推动主题教育走深走实</w:t>
      </w:r>
    </w:p>
    <w:p>
      <w:pPr>
        <w:ind w:left="0" w:right="0" w:firstLine="560"/>
        <w:spacing w:before="450" w:after="450" w:line="312" w:lineRule="auto"/>
      </w:pPr>
      <w:r>
        <w:rPr>
          <w:rFonts w:ascii="宋体" w:hAnsi="宋体" w:eastAsia="宋体" w:cs="宋体"/>
          <w:color w:val="000"/>
          <w:sz w:val="28"/>
          <w:szCs w:val="28"/>
        </w:rPr>
        <w:t xml:space="preserve">**建管局</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我局立足桂中治旱工程建设实际，以主题教育为抓手，坚持问题导向、责任导向，突出四个关键，切实通过学习教育，筑牢忠诚根基；通过调查研究，补齐工作短板；通过检视问题，改进工作作风；通过整改落实，推动工作提质，始终与市委同向同行，做到了谋实事、出实招、做实功、求实效，取得了良好的成效。</w:t>
      </w:r>
    </w:p>
    <w:p>
      <w:pPr>
        <w:ind w:left="0" w:right="0" w:firstLine="560"/>
        <w:spacing w:before="450" w:after="450" w:line="312" w:lineRule="auto"/>
      </w:pPr>
      <w:r>
        <w:rPr>
          <w:rFonts w:ascii="宋体" w:hAnsi="宋体" w:eastAsia="宋体" w:cs="宋体"/>
          <w:color w:val="000"/>
          <w:sz w:val="28"/>
          <w:szCs w:val="28"/>
        </w:rPr>
        <w:t xml:space="preserve">一、以强化组织领导为关键，高标准、稳起步，迅速进入推进状态</w:t>
      </w:r>
    </w:p>
    <w:p>
      <w:pPr>
        <w:ind w:left="0" w:right="0" w:firstLine="560"/>
        <w:spacing w:before="450" w:after="450" w:line="312" w:lineRule="auto"/>
      </w:pPr>
      <w:r>
        <w:rPr>
          <w:rFonts w:ascii="宋体" w:hAnsi="宋体" w:eastAsia="宋体" w:cs="宋体"/>
          <w:color w:val="000"/>
          <w:sz w:val="28"/>
          <w:szCs w:val="28"/>
        </w:rPr>
        <w:t xml:space="preserve">（一）以更高站位把牢方向。市委主题教育动员会召开后，我局迅速召开党组会研究部署，传达学习会议精神，深刻领会精神，吃透了上情。组建了主题教育领导小组，成立了工作专班，进一步强化了组织领导。</w:t>
      </w:r>
    </w:p>
    <w:p>
      <w:pPr>
        <w:ind w:left="0" w:right="0" w:firstLine="560"/>
        <w:spacing w:before="450" w:after="450" w:line="312" w:lineRule="auto"/>
      </w:pPr>
      <w:r>
        <w:rPr>
          <w:rFonts w:ascii="宋体" w:hAnsi="宋体" w:eastAsia="宋体" w:cs="宋体"/>
          <w:color w:val="000"/>
          <w:sz w:val="28"/>
          <w:szCs w:val="28"/>
        </w:rPr>
        <w:t xml:space="preserve">（二）以更高起点谋划布局。在认真学习领会基础上，研究制定了主题教育方案和任务分解表，班子成员主动认领任务，带头参与活动。结合工作实际，进一步完善了学习教育、调查研究、检视问题、整改落实四个活动实施方案，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三）以更高效率推动落实。召开了动员部署会，制定下发了学习教育工作安排，汇总编印了理论学习资料，做好了学习准备。举办了学习读书班，召开了7次专题研讨交流会，精心组织了“担当作为、砥砺前行，成就心中梦想”主题宣讲活动，进一步统一了思想，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二、以精准定位为关键，突出自身特色，切实找准主题教育的发力点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一）依托主题教育，全面筑牢对党忠诚的思想根基。班子成员带头谈体会、谈认识，带头搞调研、抓整改；全体党员、工程建设一线工作部长根据统一部署安排，迅速掀起活动热潮，用实际行动彰显听党话、跟党走的忠诚本色。</w:t>
      </w:r>
    </w:p>
    <w:p>
      <w:pPr>
        <w:ind w:left="0" w:right="0" w:firstLine="560"/>
        <w:spacing w:before="450" w:after="450" w:line="312" w:lineRule="auto"/>
      </w:pPr>
      <w:r>
        <w:rPr>
          <w:rFonts w:ascii="宋体" w:hAnsi="宋体" w:eastAsia="宋体" w:cs="宋体"/>
          <w:color w:val="000"/>
          <w:sz w:val="28"/>
          <w:szCs w:val="28"/>
        </w:rPr>
        <w:t xml:space="preserve">（二）依托主题教育，不断夯实战士精神、斗争精神。我局主动把主題教育作为提升政治站位、激励队伍士气、催生战斗能力的重要抓手，召开</w:t>
      </w:r>
    </w:p>
    <w:p>
      <w:pPr>
        <w:ind w:left="0" w:right="0" w:firstLine="560"/>
        <w:spacing w:before="450" w:after="450" w:line="312" w:lineRule="auto"/>
      </w:pPr>
      <w:r>
        <w:rPr>
          <w:rFonts w:ascii="宋体" w:hAnsi="宋体" w:eastAsia="宋体" w:cs="宋体"/>
          <w:color w:val="000"/>
          <w:sz w:val="28"/>
          <w:szCs w:val="28"/>
        </w:rPr>
        <w:t xml:space="preserve">次调度会，接续对实战阶段任务、思想教育工作进行了部署，22名党员和15个工作部干部奋战在工程建设一线，啃骨头、破难题，以工作成效彰显出主题教育的成效。</w:t>
      </w:r>
    </w:p>
    <w:p>
      <w:pPr>
        <w:ind w:left="0" w:right="0" w:firstLine="560"/>
        <w:spacing w:before="450" w:after="450" w:line="312" w:lineRule="auto"/>
      </w:pPr>
      <w:r>
        <w:rPr>
          <w:rFonts w:ascii="宋体" w:hAnsi="宋体" w:eastAsia="宋体" w:cs="宋体"/>
          <w:color w:val="000"/>
          <w:sz w:val="28"/>
          <w:szCs w:val="28"/>
        </w:rPr>
        <w:t xml:space="preserve">（三）依托主题教育，全力推动工程建设提质增速。把学用新思想、指导新实践作为检验教育效果的重要标准，部署“找差距、解难题、抓落实”活动，通过“一线工作法”定好靶向、找准根源、集中突破。全面实施党员“对标对表对比”工程，通过责任上墙、清单销号、评比等的方式推动工作层层落实到位，推动工程建设提质增速。</w:t>
      </w:r>
    </w:p>
    <w:p>
      <w:pPr>
        <w:ind w:left="0" w:right="0" w:firstLine="560"/>
        <w:spacing w:before="450" w:after="450" w:line="312" w:lineRule="auto"/>
      </w:pPr>
      <w:r>
        <w:rPr>
          <w:rFonts w:ascii="宋体" w:hAnsi="宋体" w:eastAsia="宋体" w:cs="宋体"/>
          <w:color w:val="000"/>
          <w:sz w:val="28"/>
          <w:szCs w:val="28"/>
        </w:rPr>
        <w:t xml:space="preserve">三、以落实决策部署为关键，突出质量标准，切实彰显主题教育实效</w:t>
      </w:r>
    </w:p>
    <w:p>
      <w:pPr>
        <w:ind w:left="0" w:right="0" w:firstLine="560"/>
        <w:spacing w:before="450" w:after="450" w:line="312" w:lineRule="auto"/>
      </w:pPr>
      <w:r>
        <w:rPr>
          <w:rFonts w:ascii="宋体" w:hAnsi="宋体" w:eastAsia="宋体" w:cs="宋体"/>
          <w:color w:val="000"/>
          <w:sz w:val="28"/>
          <w:szCs w:val="28"/>
        </w:rPr>
        <w:t xml:space="preserve">主动对照目标要求，做到以“四心”抓落实，强力推动主题教育落地见效。</w:t>
      </w:r>
    </w:p>
    <w:p>
      <w:pPr>
        <w:ind w:left="0" w:right="0" w:firstLine="560"/>
        <w:spacing w:before="450" w:after="450" w:line="312" w:lineRule="auto"/>
      </w:pPr>
      <w:r>
        <w:rPr>
          <w:rFonts w:ascii="宋体" w:hAnsi="宋体" w:eastAsia="宋体" w:cs="宋体"/>
          <w:color w:val="000"/>
          <w:sz w:val="28"/>
          <w:szCs w:val="28"/>
        </w:rPr>
        <w:t xml:space="preserve">（一）学习教育炼忠心。始终把学习贯彻习近平新时代中国特色社会主义思想作为锤炼忠诚灵魂的重要理论武器。积极创新学习形式，组织领导党员干部瞻仰先烈事迹、重温入党誓词、践行初心使命。主动拓展教育渠道，与同乐村、城东社区党支部建立共建协作关系，组织党员代表旁听优秀党课，与共建单位开展了主题教育知识竞赛，举办志愿服务活动，在共建交流中深化了学习教育效果。</w:t>
      </w:r>
    </w:p>
    <w:p>
      <w:pPr>
        <w:ind w:left="0" w:right="0" w:firstLine="560"/>
        <w:spacing w:before="450" w:after="450" w:line="312" w:lineRule="auto"/>
      </w:pPr>
      <w:r>
        <w:rPr>
          <w:rFonts w:ascii="宋体" w:hAnsi="宋体" w:eastAsia="宋体" w:cs="宋体"/>
          <w:color w:val="000"/>
          <w:sz w:val="28"/>
          <w:szCs w:val="28"/>
        </w:rPr>
        <w:t xml:space="preserve">（二）调查研究见真心。班子成员均结合实际列出2</w:t>
      </w:r>
    </w:p>
    <w:p>
      <w:pPr>
        <w:ind w:left="0" w:right="0" w:firstLine="560"/>
        <w:spacing w:before="450" w:after="450" w:line="312" w:lineRule="auto"/>
      </w:pPr>
      <w:r>
        <w:rPr>
          <w:rFonts w:ascii="宋体" w:hAnsi="宋体" w:eastAsia="宋体" w:cs="宋体"/>
          <w:color w:val="000"/>
          <w:sz w:val="28"/>
          <w:szCs w:val="28"/>
        </w:rPr>
        <w:t xml:space="preserve">个方面以上的课题，制定了调查研究工作方案和任务推进表，并制定主题教育调查问卷，对开展好主题教育，破解重点课题，提供了基础依据。截止至2024年10月底，班子成员带头深入基层、工程建设一线就破解项目管理、技术服务、质量与安全生产、队伍建设等难题进行专题调研，走访基层、标段、参建单位24个，召开意见征求会10次，形成调研报告5篇，有力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检视问题守初心。从党的政治建设、思想建设、作风建设上找根源，以“刀口向内”的勇气，对照党章党规、对照初心使命、对照对党忠诚中查找问题，反思工作方式方法，提升服务工程、服务党建、服务群众的工作质量。同时，对上级党组织督查、检查，水利主管部门稽察、巡查以及在工作中反馈的问题和指出的意见均进行了梳理，并反馈至每位班子成员。截止至2024年10月底，共收集到意见8条，其中领导班子1条、班子成员7条；共查摆梳理问题48个，制定措施48项。</w:t>
      </w:r>
    </w:p>
    <w:p>
      <w:pPr>
        <w:ind w:left="0" w:right="0" w:firstLine="560"/>
        <w:spacing w:before="450" w:after="450" w:line="312" w:lineRule="auto"/>
      </w:pPr>
      <w:r>
        <w:rPr>
          <w:rFonts w:ascii="宋体" w:hAnsi="宋体" w:eastAsia="宋体" w:cs="宋体"/>
          <w:color w:val="000"/>
          <w:sz w:val="28"/>
          <w:szCs w:val="28"/>
        </w:rPr>
        <w:t xml:space="preserve">（四）整改落实有恒心。坚决做到边学边改、边查边改、边议边改、即知即改。通过“学习部署、每周抓检查、每月回头看、季度述职点评、整改落实看回访”五步循环走，实行清单销号、责任通报、典型表彰制，激发党员领导干部早干、快干、多干的内在动力，切实把主题教育成效转换为工程建设的实际成效。截止至2024年10月底，紧紧围绕我局“8+3+2+1”专项整治工作，共甄别归类问题35个，制定措施35项，目前整改完成7项。</w:t>
      </w:r>
    </w:p>
    <w:p>
      <w:pPr>
        <w:ind w:left="0" w:right="0" w:firstLine="560"/>
        <w:spacing w:before="450" w:after="450" w:line="312" w:lineRule="auto"/>
      </w:pPr>
      <w:r>
        <w:rPr>
          <w:rFonts w:ascii="宋体" w:hAnsi="宋体" w:eastAsia="宋体" w:cs="宋体"/>
          <w:color w:val="000"/>
          <w:sz w:val="28"/>
          <w:szCs w:val="28"/>
        </w:rPr>
        <w:t xml:space="preserve">四、以干出实实在在业绩为关键，担当作为、攻坚克难，推动桂中治旱工程提质增速</w:t>
      </w:r>
    </w:p>
    <w:p>
      <w:pPr>
        <w:ind w:left="0" w:right="0" w:firstLine="560"/>
        <w:spacing w:before="450" w:after="450" w:line="312" w:lineRule="auto"/>
      </w:pPr>
      <w:r>
        <w:rPr>
          <w:rFonts w:ascii="宋体" w:hAnsi="宋体" w:eastAsia="宋体" w:cs="宋体"/>
          <w:color w:val="000"/>
          <w:sz w:val="28"/>
          <w:szCs w:val="28"/>
        </w:rPr>
        <w:t xml:space="preserve">通过四项措施的齐头并进，从思想、队伍、制度、措施上推动桂中治旱工程实现了进度、质量、安全生产管理的全面提升，得到了自治区党委鹿心社书记的高度肯定，得到自治区政府陈武主席、方春明副主席的肯定批示。工程建设取得新进展、新成效，具体表现在四个方面：一是一期工程扫尾建设取得新突破。采取“先想后做+边想边做+协调配合”的方式，解决征地拆迁困难问题100多个，解决群众阻工问题70多个。同时，主动争取上级水利部门的大力支持，利用不到3个月的时间获得自治区发改委对北干一标4.2公里洞段重大设计变更的批复，增加了2个工区5个工作面加快推进，确保一期工程扫尾建设取得新突破。截至2024年10月底，总干渠全线贯通，局部具备应急灌溉功能。二是二期工程主体建设再获新成效。截至2024年10月底，二期工程来宾市范围内的11个土建标段建设取得新进展，其中8个干渠标段累计完成开挖建设101.17公里，占建设长度111.98公里的90.35%，石陵分干渠一标已全线贯通。三是拆迁工作基本完成。成立专项组对项目区域范围内的专项迁改进行专门对接协调和跟踪服务，保障项目建设不受影响。截至2024年10月底，累计完成专项迁改1026处，占总任务1091处的94%。累计完成征地近2.2万亩，基本完成了一期、二期工程征地拆迁任务。四是控制性工程建设稳步推进。安排一线协调专责领导，持现场办公，及时协调解决重大问题。先后对两个控制性工程承建单位中铁十八局和广东水电二局法人代表进行了10次约谈，督促他们在保证工程质量和安全的前提下加快施工进度。并大胆尝试，通过制定奖罚措施，极大激励施工企业积极性，确保两个控制性工程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2024-11-22T14:57:00+08:00</dcterms:created>
  <dcterms:modified xsi:type="dcterms:W3CDTF">2024-11-22T14:57:00+08:00</dcterms:modified>
</cp:coreProperties>
</file>

<file path=docProps/custom.xml><?xml version="1.0" encoding="utf-8"?>
<Properties xmlns="http://schemas.openxmlformats.org/officeDocument/2006/custom-properties" xmlns:vt="http://schemas.openxmlformats.org/officeDocument/2006/docPropsVTypes"/>
</file>