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遵义市中医院网络舆情预警机制及应对预案</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遵义市中医院网络舆情预警机制及应对预案为切实提高遵义市中医院网络舆情监控及应对能力，及时、准确发布有关信息，掌握、引导舆情的主动权，最大程度地避免网络舆情事件对医院造成的损害，减少负面影响，为保障市中医院持续、稳定、高速发展提供良好的网络舆...</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网络舆情预警机制及应对预案</w:t>
      </w:r>
    </w:p>
    <w:p>
      <w:pPr>
        <w:ind w:left="0" w:right="0" w:firstLine="560"/>
        <w:spacing w:before="450" w:after="450" w:line="312" w:lineRule="auto"/>
      </w:pPr>
      <w:r>
        <w:rPr>
          <w:rFonts w:ascii="宋体" w:hAnsi="宋体" w:eastAsia="宋体" w:cs="宋体"/>
          <w:color w:val="000"/>
          <w:sz w:val="28"/>
          <w:szCs w:val="28"/>
        </w:rPr>
        <w:t xml:space="preserve">为切实提高遵义市中医院网络舆情监控及应对能力，及时、准确发布有关信息，掌握、引导舆情的主动权，最大程度地避免网络舆情事件对医院造成的损害，减少负面影响，为保障市中医院持续、稳定、高速发展提供良好的网络舆论氛围，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网络舆情监控应对的原则是“统一领导，分工负责”；基本办法是“专人监控，提早发现，合理研判，积极应对，先入为主，科学处置，消除影响”；基本手段是“引导新闻采访报道，发布医院新闻通稿，网评跟帖及时应对，召开新闻发布会”。</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按照上级部门相关要求及应对舆情需要，医院成立网络舆情监控与应对工作领导小组（以下简称“舆情应对领导小组”）。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副组长：杨丛维</w:t>
      </w:r>
    </w:p>
    <w:p>
      <w:pPr>
        <w:ind w:left="0" w:right="0" w:firstLine="560"/>
        <w:spacing w:before="450" w:after="450" w:line="312" w:lineRule="auto"/>
      </w:pPr>
      <w:r>
        <w:rPr>
          <w:rFonts w:ascii="宋体" w:hAnsi="宋体" w:eastAsia="宋体" w:cs="宋体"/>
          <w:color w:val="000"/>
          <w:sz w:val="28"/>
          <w:szCs w:val="28"/>
        </w:rPr>
        <w:t xml:space="preserve">匡祖锋</w:t>
      </w:r>
    </w:p>
    <w:p>
      <w:pPr>
        <w:ind w:left="0" w:right="0" w:firstLine="560"/>
        <w:spacing w:before="450" w:after="450" w:line="312" w:lineRule="auto"/>
      </w:pPr>
      <w:r>
        <w:rPr>
          <w:rFonts w:ascii="宋体" w:hAnsi="宋体" w:eastAsia="宋体" w:cs="宋体"/>
          <w:color w:val="000"/>
          <w:sz w:val="28"/>
          <w:szCs w:val="28"/>
        </w:rPr>
        <w:t xml:space="preserve">葛</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成员：黄</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陈虹年</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刘政伟</w:t>
      </w:r>
    </w:p>
    <w:p>
      <w:pPr>
        <w:ind w:left="0" w:right="0" w:firstLine="560"/>
        <w:spacing w:before="450" w:after="450" w:line="312" w:lineRule="auto"/>
      </w:pPr>
      <w:r>
        <w:rPr>
          <w:rFonts w:ascii="宋体" w:hAnsi="宋体" w:eastAsia="宋体" w:cs="宋体"/>
          <w:color w:val="000"/>
          <w:sz w:val="28"/>
          <w:szCs w:val="28"/>
        </w:rPr>
        <w:t xml:space="preserve">舆情应对领导小组下设网络舆情应对工作办公室（以下简称“舆情办”），设在党政办公室，党政办主任黄河兼任办公室主任。负责外采访及内部信息发布，有对外采访或重大舆情突发事件要及时上报领导小组和市卫计委，在市卫计委的指导下成立新闻发布组，确定新闻发言人，统一对外信息发布内容口径。任何个人均不得在当时和事后自行接受媒体采访或发布信息。</w:t>
      </w:r>
    </w:p>
    <w:p>
      <w:pPr>
        <w:ind w:left="0" w:right="0" w:firstLine="560"/>
        <w:spacing w:before="450" w:after="450" w:line="312" w:lineRule="auto"/>
      </w:pPr>
      <w:r>
        <w:rPr>
          <w:rFonts w:ascii="宋体" w:hAnsi="宋体" w:eastAsia="宋体" w:cs="宋体"/>
          <w:color w:val="000"/>
          <w:sz w:val="28"/>
          <w:szCs w:val="28"/>
        </w:rPr>
        <w:t xml:space="preserve">三、网络舆情预警机制</w:t>
      </w:r>
    </w:p>
    <w:p>
      <w:pPr>
        <w:ind w:left="0" w:right="0" w:firstLine="560"/>
        <w:spacing w:before="450" w:after="450" w:line="312" w:lineRule="auto"/>
      </w:pPr>
      <w:r>
        <w:rPr>
          <w:rFonts w:ascii="宋体" w:hAnsi="宋体" w:eastAsia="宋体" w:cs="宋体"/>
          <w:color w:val="000"/>
          <w:sz w:val="28"/>
          <w:szCs w:val="28"/>
        </w:rPr>
        <w:t xml:space="preserve">1、网络舆情监控</w:t>
      </w:r>
    </w:p>
    <w:p>
      <w:pPr>
        <w:ind w:left="0" w:right="0" w:firstLine="560"/>
        <w:spacing w:before="450" w:after="450" w:line="312" w:lineRule="auto"/>
      </w:pPr>
      <w:r>
        <w:rPr>
          <w:rFonts w:ascii="宋体" w:hAnsi="宋体" w:eastAsia="宋体" w:cs="宋体"/>
          <w:color w:val="000"/>
          <w:sz w:val="28"/>
          <w:szCs w:val="28"/>
        </w:rPr>
        <w:t xml:space="preserve">网络舆情监控小组24小时不间断监控网络平台，及时对负面网络舆情做出准确判断。发生突发事件时，及时、全面掌握舆情走向，为正确研判、决策提供有力支撑。</w:t>
      </w:r>
    </w:p>
    <w:p>
      <w:pPr>
        <w:ind w:left="0" w:right="0" w:firstLine="560"/>
        <w:spacing w:before="450" w:after="450" w:line="312" w:lineRule="auto"/>
      </w:pPr>
      <w:r>
        <w:rPr>
          <w:rFonts w:ascii="宋体" w:hAnsi="宋体" w:eastAsia="宋体" w:cs="宋体"/>
          <w:color w:val="000"/>
          <w:sz w:val="28"/>
          <w:szCs w:val="28"/>
        </w:rPr>
        <w:t xml:space="preserve">2.网络舆情的研判及预警</w:t>
      </w:r>
    </w:p>
    <w:p>
      <w:pPr>
        <w:ind w:left="0" w:right="0" w:firstLine="560"/>
        <w:spacing w:before="450" w:after="450" w:line="312" w:lineRule="auto"/>
      </w:pPr>
      <w:r>
        <w:rPr>
          <w:rFonts w:ascii="宋体" w:hAnsi="宋体" w:eastAsia="宋体" w:cs="宋体"/>
          <w:color w:val="000"/>
          <w:sz w:val="28"/>
          <w:szCs w:val="28"/>
        </w:rPr>
        <w:t xml:space="preserve">网络舆情监控小组监控到网络舆情时，监控工作人员第一时间上报网络舆情办公室，网络舆情办公室分析网络舆情产生的原因，及时监控该网络舆情的内容、成因、关注度、跟帖人数、热点指数等动态指标，做好记录、统计，以及目前舆情所处的发展阶段和可能产生的各种影响。网络舆情办公室与领导小组保持紧密沟通并及时上报市卫计委。</w:t>
      </w:r>
    </w:p>
    <w:p>
      <w:pPr>
        <w:ind w:left="0" w:right="0" w:firstLine="560"/>
        <w:spacing w:before="450" w:after="450" w:line="312" w:lineRule="auto"/>
      </w:pPr>
      <w:r>
        <w:rPr>
          <w:rFonts w:ascii="宋体" w:hAnsi="宋体" w:eastAsia="宋体" w:cs="宋体"/>
          <w:color w:val="000"/>
          <w:sz w:val="28"/>
          <w:szCs w:val="28"/>
        </w:rPr>
        <w:t xml:space="preserve">四、网络舆情的应对处置</w:t>
      </w:r>
    </w:p>
    <w:p>
      <w:pPr>
        <w:ind w:left="0" w:right="0" w:firstLine="560"/>
        <w:spacing w:before="450" w:after="450" w:line="312" w:lineRule="auto"/>
      </w:pPr>
      <w:r>
        <w:rPr>
          <w:rFonts w:ascii="宋体" w:hAnsi="宋体" w:eastAsia="宋体" w:cs="宋体"/>
          <w:color w:val="000"/>
          <w:sz w:val="28"/>
          <w:szCs w:val="28"/>
        </w:rPr>
        <w:t xml:space="preserve">①一般网络舆情</w:t>
      </w:r>
    </w:p>
    <w:p>
      <w:pPr>
        <w:ind w:left="0" w:right="0" w:firstLine="560"/>
        <w:spacing w:before="450" w:after="450" w:line="312" w:lineRule="auto"/>
      </w:pPr>
      <w:r>
        <w:rPr>
          <w:rFonts w:ascii="宋体" w:hAnsi="宋体" w:eastAsia="宋体" w:cs="宋体"/>
          <w:color w:val="000"/>
          <w:sz w:val="28"/>
          <w:szCs w:val="28"/>
        </w:rPr>
        <w:t xml:space="preserve">对于一般网络舆情，由网络舆情办公室做出研判，并将该舆情在2小时内转达相关职能部门查清事实真相，在1天内给出正面的解释或解决方案，网络舆情办公室和相关职能部门密切监控该网络舆情的走向，同时对舆情进行正面引导、疏导，直至舆情消除。</w:t>
      </w:r>
    </w:p>
    <w:p>
      <w:pPr>
        <w:ind w:left="0" w:right="0" w:firstLine="560"/>
        <w:spacing w:before="450" w:after="450" w:line="312" w:lineRule="auto"/>
      </w:pPr>
      <w:r>
        <w:rPr>
          <w:rFonts w:ascii="宋体" w:hAnsi="宋体" w:eastAsia="宋体" w:cs="宋体"/>
          <w:color w:val="000"/>
          <w:sz w:val="28"/>
          <w:szCs w:val="28"/>
        </w:rPr>
        <w:t xml:space="preserve">若网络舆情不能消除或还有扩大迹象时，舆情办公室要及时上报舆情应对领导小组，按照重大舆情应对处置流程办理。</w:t>
      </w:r>
    </w:p>
    <w:p>
      <w:pPr>
        <w:ind w:left="0" w:right="0" w:firstLine="560"/>
        <w:spacing w:before="450" w:after="450" w:line="312" w:lineRule="auto"/>
      </w:pPr>
      <w:r>
        <w:rPr>
          <w:rFonts w:ascii="宋体" w:hAnsi="宋体" w:eastAsia="宋体" w:cs="宋体"/>
          <w:color w:val="000"/>
          <w:sz w:val="28"/>
          <w:szCs w:val="28"/>
        </w:rPr>
        <w:t xml:space="preserve">②重大、特别重大网络舆情</w:t>
      </w:r>
    </w:p>
    <w:p>
      <w:pPr>
        <w:ind w:left="0" w:right="0" w:firstLine="560"/>
        <w:spacing w:before="450" w:after="450" w:line="312" w:lineRule="auto"/>
      </w:pPr>
      <w:r>
        <w:rPr>
          <w:rFonts w:ascii="宋体" w:hAnsi="宋体" w:eastAsia="宋体" w:cs="宋体"/>
          <w:color w:val="000"/>
          <w:sz w:val="28"/>
          <w:szCs w:val="28"/>
        </w:rPr>
        <w:t xml:space="preserve">对重大、特别重大网络舆情，舆情监控工作人员应立刻报告领导小组，并与医院相关部门立即调查事实真相，及时获取事件详细资料。</w:t>
      </w:r>
    </w:p>
    <w:p>
      <w:pPr>
        <w:ind w:left="0" w:right="0" w:firstLine="560"/>
        <w:spacing w:before="450" w:after="450" w:line="312" w:lineRule="auto"/>
      </w:pPr>
      <w:r>
        <w:rPr>
          <w:rFonts w:ascii="宋体" w:hAnsi="宋体" w:eastAsia="宋体" w:cs="宋体"/>
          <w:color w:val="000"/>
          <w:sz w:val="28"/>
          <w:szCs w:val="28"/>
        </w:rPr>
        <w:t xml:space="preserve">舆情应对领导小组召开紧急会议，迅速成立新闻发布组，确定新闻发言人。及时向市卫计委汇报舆情突发事件的情况和应对方案。</w:t>
      </w:r>
    </w:p>
    <w:p>
      <w:pPr>
        <w:ind w:left="0" w:right="0" w:firstLine="560"/>
        <w:spacing w:before="450" w:after="450" w:line="312" w:lineRule="auto"/>
      </w:pPr>
      <w:r>
        <w:rPr>
          <w:rFonts w:ascii="宋体" w:hAnsi="宋体" w:eastAsia="宋体" w:cs="宋体"/>
          <w:color w:val="000"/>
          <w:sz w:val="28"/>
          <w:szCs w:val="28"/>
        </w:rPr>
        <w:t xml:space="preserve">新闻发布组根据舆情发展趋势，适时组织召开新闻发布会，对外宣布事实真相以及处置结果。在市卫计委的指导下，运用主流网络媒体、网络评论员队伍，采用跟贴回贴、发表评论、声明等方式，对舆情进行正面引导、疏导，积极掌握舆情发展的主动权，实时跟踪该舆情走向，直至网络舆情消除。</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网络舆情应对处置结束后，舆情应对领导小组组织有关部门（必要时可邀请网络舆情应对专家），对应对处置工作进行全面总结和评估。对参与应对处置工作的部门和个人进行责任考核奖惩，针对网络舆情应对处置工作中的成功经验以及暴露出来的问题，进一步修改完善本预案。</w:t>
      </w:r>
    </w:p>
    <w:p>
      <w:pPr>
        <w:ind w:left="0" w:right="0" w:firstLine="560"/>
        <w:spacing w:before="450" w:after="450" w:line="312" w:lineRule="auto"/>
      </w:pPr>
      <w:r>
        <w:rPr>
          <w:rFonts w:ascii="宋体" w:hAnsi="宋体" w:eastAsia="宋体" w:cs="宋体"/>
          <w:color w:val="000"/>
          <w:sz w:val="28"/>
          <w:szCs w:val="28"/>
        </w:rPr>
        <w:t xml:space="preserve">附件：遵义市中医院网络评论员名单</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遵义市中医院网络评论员名单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耳鼻喉科</w:t>
      </w:r>
    </w:p>
    <w:p>
      <w:pPr>
        <w:ind w:left="0" w:right="0" w:firstLine="560"/>
        <w:spacing w:before="450" w:after="450" w:line="312" w:lineRule="auto"/>
      </w:pPr>
      <w:r>
        <w:rPr>
          <w:rFonts w:ascii="宋体" w:hAnsi="宋体" w:eastAsia="宋体" w:cs="宋体"/>
          <w:color w:val="000"/>
          <w:sz w:val="28"/>
          <w:szCs w:val="28"/>
        </w:rPr>
        <w:t xml:space="preserve">门急诊</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560"/>
        <w:spacing w:before="450" w:after="450" w:line="312" w:lineRule="auto"/>
      </w:pPr>
      <w:r>
        <w:rPr>
          <w:rFonts w:ascii="宋体" w:hAnsi="宋体" w:eastAsia="宋体" w:cs="宋体"/>
          <w:color w:val="000"/>
          <w:sz w:val="28"/>
          <w:szCs w:val="28"/>
        </w:rPr>
        <w:t xml:space="preserve">推拿科</w:t>
      </w:r>
    </w:p>
    <w:p>
      <w:pPr>
        <w:ind w:left="0" w:right="0" w:firstLine="560"/>
        <w:spacing w:before="450" w:after="450" w:line="312" w:lineRule="auto"/>
      </w:pPr>
      <w:r>
        <w:rPr>
          <w:rFonts w:ascii="宋体" w:hAnsi="宋体" w:eastAsia="宋体" w:cs="宋体"/>
          <w:color w:val="000"/>
          <w:sz w:val="28"/>
          <w:szCs w:val="28"/>
        </w:rPr>
        <w:t xml:space="preserve">脾胃病科</w:t>
      </w:r>
    </w:p>
    <w:p>
      <w:pPr>
        <w:ind w:left="0" w:right="0" w:firstLine="560"/>
        <w:spacing w:before="450" w:after="450" w:line="312" w:lineRule="auto"/>
      </w:pPr>
      <w:r>
        <w:rPr>
          <w:rFonts w:ascii="宋体" w:hAnsi="宋体" w:eastAsia="宋体" w:cs="宋体"/>
          <w:color w:val="000"/>
          <w:sz w:val="28"/>
          <w:szCs w:val="28"/>
        </w:rPr>
        <w:t xml:space="preserve">肺病科</w:t>
      </w:r>
    </w:p>
    <w:p>
      <w:pPr>
        <w:ind w:left="0" w:right="0" w:firstLine="560"/>
        <w:spacing w:before="450" w:after="450" w:line="312" w:lineRule="auto"/>
      </w:pPr>
      <w:r>
        <w:rPr>
          <w:rFonts w:ascii="宋体" w:hAnsi="宋体" w:eastAsia="宋体" w:cs="宋体"/>
          <w:color w:val="000"/>
          <w:sz w:val="28"/>
          <w:szCs w:val="28"/>
        </w:rPr>
        <w:t xml:space="preserve">脑病科一病区</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脑病科二病区</w:t>
      </w:r>
    </w:p>
    <w:p>
      <w:pPr>
        <w:ind w:left="0" w:right="0" w:firstLine="560"/>
        <w:spacing w:before="450" w:after="450" w:line="312" w:lineRule="auto"/>
      </w:pPr>
      <w:r>
        <w:rPr>
          <w:rFonts w:ascii="宋体" w:hAnsi="宋体" w:eastAsia="宋体" w:cs="宋体"/>
          <w:color w:val="000"/>
          <w:sz w:val="28"/>
          <w:szCs w:val="28"/>
        </w:rPr>
        <w:t xml:space="preserve">肾病风湿病科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骨伤科</w:t>
      </w:r>
    </w:p>
    <w:p>
      <w:pPr>
        <w:ind w:left="0" w:right="0" w:firstLine="560"/>
        <w:spacing w:before="450" w:after="450" w:line="312" w:lineRule="auto"/>
      </w:pPr>
      <w:r>
        <w:rPr>
          <w:rFonts w:ascii="宋体" w:hAnsi="宋体" w:eastAsia="宋体" w:cs="宋体"/>
          <w:color w:val="000"/>
          <w:sz w:val="28"/>
          <w:szCs w:val="28"/>
        </w:rPr>
        <w:t xml:space="preserve">麻醉科</w:t>
      </w:r>
    </w:p>
    <w:p>
      <w:pPr>
        <w:ind w:left="0" w:right="0" w:firstLine="560"/>
        <w:spacing w:before="450" w:after="450" w:line="312" w:lineRule="auto"/>
      </w:pPr>
      <w:r>
        <w:rPr>
          <w:rFonts w:ascii="宋体" w:hAnsi="宋体" w:eastAsia="宋体" w:cs="宋体"/>
          <w:color w:val="000"/>
          <w:sz w:val="28"/>
          <w:szCs w:val="28"/>
        </w:rPr>
        <w:t xml:space="preserve">医技科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回访中心</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医保办</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