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学习十九届四中全会精神交流发言材料</w:t>
      </w:r>
      <w:bookmarkEnd w:id="1"/>
    </w:p>
    <w:p>
      <w:pPr>
        <w:jc w:val="center"/>
        <w:spacing w:before="0" w:after="450"/>
      </w:pPr>
      <w:r>
        <w:rPr>
          <w:rFonts w:ascii="Arial" w:hAnsi="Arial" w:eastAsia="Arial" w:cs="Arial"/>
          <w:color w:val="999999"/>
          <w:sz w:val="20"/>
          <w:szCs w:val="20"/>
        </w:rPr>
        <w:t xml:space="preserve">来源：网络  作者：星月相依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学习十九届四中全会精神交流发言材料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中国共产党第十九届中央委员会第四次全体会议胜利闭幕。大会吹响了进一步坚定信心，保持定力，锐意进取，开拓创新的号角，通过了完善和发展我国国家制度和治理体系的纲领性文件，回答了“坚持和巩固什么、完善和发展什么”这个重大政治问题，进一步明确了坚持和完善中国特色社会主义制度、推进国家治理体系和治理能力现代化这一项重大战略任务。</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在深入推进改革开放、坚持和发展中国特色社会主义过程中，提出和实施了一系列治国理政新理念新思想新战略。在国家治理体系和治理能力现代化的四梁八柱中，党的领导居于顶梁柱的位置。党的十九届四中全会指出了我国国家制度和国家治理体系的13个方面的显著优势，坚持党的集中统一领导是我们制度的根本优势。只有坚持党的科学理论，保持政治稳定，方能确保国家始终沿着社会主义方向前进。</w:t>
      </w:r>
    </w:p>
    <w:p>
      <w:pPr>
        <w:ind w:left="0" w:right="0" w:firstLine="560"/>
        <w:spacing w:before="450" w:after="450" w:line="312" w:lineRule="auto"/>
      </w:pPr>
      <w:r>
        <w:rPr>
          <w:rFonts w:ascii="宋体" w:hAnsi="宋体" w:eastAsia="宋体" w:cs="宋体"/>
          <w:color w:val="000"/>
          <w:sz w:val="28"/>
          <w:szCs w:val="28"/>
        </w:rPr>
        <w:t xml:space="preserve">确立和维护无产阶级政党的领导核心，始终是马克思主义建党学说的一个基本观点。我们必须不断坚持和完善党的领导制度体系，提高党科学执政、民主执政、依法执政水平。习近平总书记在党的十九大报告中指出，“中国特色社会主义最本质的特征是中国共产党领导，中国特色社会主义制度的最大优势是中国共产党领导，党是最高政治领导力量”。也正如邓小平同志所说“中国由共产党领导，中国社会主义现代化建设事业由共产党领导，这个原则是不能动摇的;动摇了中国就要倒退到分裂和混乱，就不可能实现现代化”。这些重要理论揭示了党的领导与中国特色社会主义的内在逻辑统一关系。</w:t>
      </w:r>
    </w:p>
    <w:p>
      <w:pPr>
        <w:ind w:left="0" w:right="0" w:firstLine="560"/>
        <w:spacing w:before="450" w:after="450" w:line="312" w:lineRule="auto"/>
      </w:pPr>
      <w:r>
        <w:rPr>
          <w:rFonts w:ascii="宋体" w:hAnsi="宋体" w:eastAsia="宋体" w:cs="宋体"/>
          <w:color w:val="000"/>
          <w:sz w:val="28"/>
          <w:szCs w:val="28"/>
        </w:rPr>
        <w:t xml:space="preserve">办好中国的事情，关键在党，党的领导是历史和人民的选择。党政军民学、东西南北中，党是领导一切的，这就要求我们坚决维护党中央权威，健全总揽全局、协调各方的党的领导制度体系，把党的领导落实到国家治理各领域各方面各环节。加强党对一切工作的领导，这一要求并不是空洞、抽象的，要落实到改革发展稳定、内政外交国防、治党治国治军等各领域各方面各环节。要治理好近14亿人的大国、9000多万党员的大党，必须要保证党的团结和集中统一，坚决做到“两个维护”。</w:t>
      </w:r>
    </w:p>
    <w:p>
      <w:pPr>
        <w:ind w:left="0" w:right="0" w:firstLine="560"/>
        <w:spacing w:before="450" w:after="450" w:line="312" w:lineRule="auto"/>
      </w:pPr>
      <w:r>
        <w:rPr>
          <w:rFonts w:ascii="宋体" w:hAnsi="宋体" w:eastAsia="宋体" w:cs="宋体"/>
          <w:color w:val="000"/>
          <w:sz w:val="28"/>
          <w:szCs w:val="28"/>
        </w:rPr>
        <w:t xml:space="preserve">党的领导既是理论问题，也是实践问题。站在新的起点上，“坚持和完善中国特色社会主义制度、推进国家治理体系和治理能力现代化”不仅是一项重要的战略任务，更是一个需要全党全国人民努力践行的实践课题。让我们更加紧密地团结在以习近平同志为核心的党中央周围，增强“四个意识”，坚定“四个自信”，做到“两个维护”，不忘初心、牢记使命，为坚持和完善中国特色社会主义制度、推进国家治理体系和治理能力现代化，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学习十九届四中全会精神交流发言材料</w:t>
      </w:r>
    </w:p>
    <w:p>
      <w:pPr>
        <w:ind w:left="0" w:right="0" w:firstLine="560"/>
        <w:spacing w:before="450" w:after="450" w:line="312" w:lineRule="auto"/>
      </w:pPr>
      <w:r>
        <w:rPr>
          <w:rFonts w:ascii="宋体" w:hAnsi="宋体" w:eastAsia="宋体" w:cs="宋体"/>
          <w:color w:val="000"/>
          <w:sz w:val="28"/>
          <w:szCs w:val="28"/>
        </w:rPr>
        <w:t xml:space="preserve">华亭市科协董军军</w:t>
      </w:r>
    </w:p>
    <w:p>
      <w:pPr>
        <w:ind w:left="0" w:right="0" w:firstLine="560"/>
        <w:spacing w:before="450" w:after="450" w:line="312" w:lineRule="auto"/>
      </w:pPr>
      <w:r>
        <w:rPr>
          <w:rFonts w:ascii="宋体" w:hAnsi="宋体" w:eastAsia="宋体" w:cs="宋体"/>
          <w:color w:val="000"/>
          <w:sz w:val="28"/>
          <w:szCs w:val="28"/>
        </w:rPr>
        <w:t xml:space="preserve">世界正在经历百年未有之大变局，实现中华民族伟大复兴正处于关键时期。在这样一个重要历史关头，如何充分发挥中国共产党领导的政治优势和中国特色社会主义的制度优势，把各方面智慧和力量凝聚起来，形成心往一处想、劲往一处使的强大合力，不断满足人民对美好生活新期待，战胜前进道路上各种风险挑战，是摆在我们面前的一项历史性任务。</w:t>
      </w:r>
    </w:p>
    <w:p>
      <w:pPr>
        <w:ind w:left="0" w:right="0" w:firstLine="560"/>
        <w:spacing w:before="450" w:after="450" w:line="312" w:lineRule="auto"/>
      </w:pPr>
      <w:r>
        <w:rPr>
          <w:rFonts w:ascii="宋体" w:hAnsi="宋体" w:eastAsia="宋体" w:cs="宋体"/>
          <w:color w:val="000"/>
          <w:sz w:val="28"/>
          <w:szCs w:val="28"/>
        </w:rPr>
        <w:t xml:space="preserve">在万众瞩目中，党的十九届四中全会胜利闭幕了。总结历史经验、回应现实需要、面向未来使命，全会站在新的历史起点上，围绕如何推进坚持和完善中国特色社会主义制度、推进国家治理体系和治理能力现代化这个时代命题，阐明了必须牢牢坚持的重大制度和原则，部署了一系列重大任务和举措，鲜明体现了历史发展新要求，体现了坚定不移高举中国特色社会主义伟大旗帜的信心和决心，必将对推动各方面制度更加成熟、更加定型，把我国制度优势更好转化为国家治理效能产生重大而深远的影响。</w:t>
      </w:r>
    </w:p>
    <w:p>
      <w:pPr>
        <w:ind w:left="0" w:right="0" w:firstLine="560"/>
        <w:spacing w:before="450" w:after="450" w:line="312" w:lineRule="auto"/>
      </w:pPr>
      <w:r>
        <w:rPr>
          <w:rFonts w:ascii="宋体" w:hAnsi="宋体" w:eastAsia="宋体" w:cs="宋体"/>
          <w:color w:val="000"/>
          <w:sz w:val="28"/>
          <w:szCs w:val="28"/>
        </w:rPr>
        <w:t xml:space="preserve">全会充分肯定党的十九届三中全会以来中央政治局的工作。这20个月里，以习近平同志为核心的党中央以坚守初心坚定决心、以使命担当鼓舞信心，团结带领全国各族人民创造出新的辉煌，充分体现了高瞻远瞩的战略眼光、统揽全局的驾驭能力、攻坚克难的使命担当。日新月异的变化、实实在在的成就、人民群众的心声，都充分证明，大国治理离不开坚强核心，大国发展需要新思想引领。更进一步分析，这些重大进展和成就，既是“中国之治”的丰硕成果，也是“中国之制”的生动注解。</w:t>
      </w:r>
    </w:p>
    <w:p>
      <w:pPr>
        <w:ind w:left="0" w:right="0" w:firstLine="560"/>
        <w:spacing w:before="450" w:after="450" w:line="312" w:lineRule="auto"/>
      </w:pPr>
      <w:r>
        <w:rPr>
          <w:rFonts w:ascii="宋体" w:hAnsi="宋体" w:eastAsia="宋体" w:cs="宋体"/>
          <w:color w:val="000"/>
          <w:sz w:val="28"/>
          <w:szCs w:val="28"/>
        </w:rPr>
        <w:t xml:space="preserve">建立什么样的国家制度，是近代以来中国人民面临的关乎民族存亡的历史性课题。沿着近百年党的奋斗史、70年共和国的发展史、40年的改革开放史以及党的十八大以来“奋进新时代”的时间之轴，我们充分看到“举什么旗、走什么路”的答案越来越清晰、越来越坚定。中国共产党自成立之日起，就致力于建设人民当家作主的新社会，提出了关于未来国家制度的主张，并领导人民为之进行斗争。新中国成立后，我们逐步确立并巩固了国体、政体、根本政治制度、基本政治制度、基本经济制度和各方面的重要制度，中国特色社会主义制度不断完善。党的十八大以来，全面深化改革不断推进，中国特色社会主义制度日趋成熟定型，为推动党和国家事业取得历史性成就、发生历史性变革发挥了重大作用。</w:t>
      </w:r>
    </w:p>
    <w:p>
      <w:pPr>
        <w:ind w:left="0" w:right="0" w:firstLine="560"/>
        <w:spacing w:before="450" w:after="450" w:line="312" w:lineRule="auto"/>
      </w:pPr>
      <w:r>
        <w:rPr>
          <w:rFonts w:ascii="宋体" w:hAnsi="宋体" w:eastAsia="宋体" w:cs="宋体"/>
          <w:color w:val="000"/>
          <w:sz w:val="28"/>
          <w:szCs w:val="28"/>
        </w:rPr>
        <w:t xml:space="preserve">实践证明，中国特色社会主义制度具有独特优势。我们党把马克思主义基本原理同中国具体实际结合起来，在古老的东方大国建立起保证亿万人民当家作主的新型国家制度，使中国特色社会主义制度成为具有显著优越性和强大生命力的制度，保障我国创造出经济快速发展、社会长期稳定的奇迹，也为发展中国家走向现代化提供了全新选择，为人类探索建设更好社会制度贡献了中国智慧和中国方案。这是一套行得通、真管用、有效率的制度体系，也是我们坚定“四个自信”的一个基本依据。</w:t>
      </w:r>
    </w:p>
    <w:p>
      <w:pPr>
        <w:ind w:left="0" w:right="0" w:firstLine="560"/>
        <w:spacing w:before="450" w:after="450" w:line="312" w:lineRule="auto"/>
      </w:pPr>
      <w:r>
        <w:rPr>
          <w:rFonts w:ascii="宋体" w:hAnsi="宋体" w:eastAsia="宋体" w:cs="宋体"/>
          <w:color w:val="000"/>
          <w:sz w:val="28"/>
          <w:szCs w:val="28"/>
        </w:rPr>
        <w:t xml:space="preserve">中国特色社会主义制度需要坚持好、巩固好，也需要不断完善好、发展好。我们要认真学习贯彻落实党的十九届四中全会精神，在坚持好、巩固好已经建立起来并经过实践检验的根本制度、基本制度、重要制度的前提下，坚持从我国国情出发，着力固根基、扬优势、补短板、强弱项，构建系统完备、科学规范、运行有效的制度体系，加强系统治理、依法治理、综合治理、源头治理，加快建立健全国家治理急需的制度、满足人民日益增长的美好生活需要必备的制度。</w:t>
      </w:r>
    </w:p>
    <w:p>
      <w:pPr>
        <w:ind w:left="0" w:right="0" w:firstLine="560"/>
        <w:spacing w:before="450" w:after="450" w:line="312" w:lineRule="auto"/>
      </w:pPr>
      <w:r>
        <w:rPr>
          <w:rFonts w:ascii="宋体" w:hAnsi="宋体" w:eastAsia="宋体" w:cs="宋体"/>
          <w:color w:val="000"/>
          <w:sz w:val="28"/>
          <w:szCs w:val="28"/>
        </w:rPr>
        <w:t xml:space="preserve">制度的生命力在于执行。我们还要切实强化制度执行力，加强制度执行的监督，切实把我国制度优势转化为治理效能。各级党委和政府以及领导干部要增强制度意识，善于在制度的轨道上推进各项事业。广大党员、干部要做制度执行的表率，引领全社会增强制度意识，自觉维护制度权威，带动全党全社会自觉尊崇制度、严格执行制度、坚决维护制度。</w:t>
      </w:r>
    </w:p>
    <w:p>
      <w:pPr>
        <w:ind w:left="0" w:right="0" w:firstLine="560"/>
        <w:spacing w:before="450" w:after="450" w:line="312" w:lineRule="auto"/>
      </w:pPr>
      <w:r>
        <w:rPr>
          <w:rFonts w:ascii="宋体" w:hAnsi="宋体" w:eastAsia="宋体" w:cs="宋体"/>
          <w:color w:val="000"/>
          <w:sz w:val="28"/>
          <w:szCs w:val="28"/>
        </w:rPr>
        <w:t xml:space="preserve">走过千山万水，仍需跋山涉水;取得辉煌成就，仍然任重道远。让我们更加紧密地团结在以习近平同志为核心的党中央周围，增强“四个意识”、坚定“四个自信”、做到“两个维护”，不断完善制度保障，不断发挥制度优势，彰显政治优势，在新长征路上披荆斩棘、一往无前，为实现中华民</w:t>
      </w:r>
    </w:p>
    <w:p>
      <w:pPr>
        <w:ind w:left="0" w:right="0" w:firstLine="560"/>
        <w:spacing w:before="450" w:after="450" w:line="312" w:lineRule="auto"/>
      </w:pPr>
      <w:r>
        <w:rPr>
          <w:rFonts w:ascii="宋体" w:hAnsi="宋体" w:eastAsia="宋体" w:cs="宋体"/>
          <w:color w:val="000"/>
          <w:sz w:val="28"/>
          <w:szCs w:val="28"/>
        </w:rPr>
        <w:t xml:space="preserve">族伟大复兴和全面实现社会主义现代化作出更大贡献!</w:t>
      </w:r>
    </w:p>
    <w:p>
      <w:pPr>
        <w:ind w:left="0" w:right="0" w:firstLine="560"/>
        <w:spacing w:before="450" w:after="450" w:line="312" w:lineRule="auto"/>
      </w:pPr>
      <w:r>
        <w:rPr>
          <w:rFonts w:ascii="宋体" w:hAnsi="宋体" w:eastAsia="宋体" w:cs="宋体"/>
          <w:color w:val="000"/>
          <w:sz w:val="28"/>
          <w:szCs w:val="28"/>
        </w:rPr>
        <w:t xml:space="preserve">按时发</w:t>
      </w:r>
    </w:p>
    <w:p>
      <w:pPr>
        <w:ind w:left="0" w:right="0" w:firstLine="560"/>
        <w:spacing w:before="450" w:after="450" w:line="312" w:lineRule="auto"/>
      </w:pPr>
      <w:r>
        <w:rPr>
          <w:rFonts w:ascii="宋体" w:hAnsi="宋体" w:eastAsia="宋体" w:cs="宋体"/>
          <w:color w:val="000"/>
          <w:sz w:val="28"/>
          <w:szCs w:val="28"/>
        </w:rPr>
        <w:t xml:space="preserve">地方</w:t>
      </w:r>
    </w:p>
    <w:p>
      <w:pPr>
        <w:ind w:left="0" w:right="0" w:firstLine="560"/>
        <w:spacing w:before="450" w:after="450" w:line="312" w:lineRule="auto"/>
      </w:pPr>
      <w:r>
        <w:rPr>
          <w:rFonts w:ascii="宋体" w:hAnsi="宋体" w:eastAsia="宋体" w:cs="宋体"/>
          <w:color w:val="000"/>
          <w:sz w:val="28"/>
          <w:szCs w:val="28"/>
        </w:rPr>
        <w:t xml:space="preserve">发顺丰</w:t>
      </w:r>
    </w:p>
    <w:p>
      <w:pPr>
        <w:ind w:left="0" w:right="0" w:firstLine="560"/>
        <w:spacing w:before="450" w:after="450" w:line="312" w:lineRule="auto"/>
      </w:pPr>
      <w:r>
        <w:rPr>
          <w:rFonts w:ascii="宋体" w:hAnsi="宋体" w:eastAsia="宋体" w:cs="宋体"/>
          <w:color w:val="000"/>
          <w:sz w:val="28"/>
          <w:szCs w:val="28"/>
        </w:rPr>
        <w:t xml:space="preserve">顺丰是是是是发是是是</w:t>
      </w:r>
    </w:p>
    <w:p>
      <w:pPr>
        <w:ind w:left="0" w:right="0" w:firstLine="560"/>
        <w:spacing w:before="450" w:after="450" w:line="312" w:lineRule="auto"/>
      </w:pPr>
      <w:r>
        <w:rPr>
          <w:rFonts w:ascii="宋体" w:hAnsi="宋体" w:eastAsia="宋体" w:cs="宋体"/>
          <w:color w:val="000"/>
          <w:sz w:val="28"/>
          <w:szCs w:val="28"/>
        </w:rPr>
        <w:t xml:space="preserve">是收入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2024-11-22T21:51:07+08:00</dcterms:created>
  <dcterms:modified xsi:type="dcterms:W3CDTF">2024-11-22T21:51:07+08:00</dcterms:modified>
</cp:coreProperties>
</file>

<file path=docProps/custom.xml><?xml version="1.0" encoding="utf-8"?>
<Properties xmlns="http://schemas.openxmlformats.org/officeDocument/2006/custom-properties" xmlns:vt="http://schemas.openxmlformats.org/officeDocument/2006/docPropsVTypes"/>
</file>