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街道纪工委监督责任工作开展情况报告</w:t>
      </w:r>
      <w:bookmarkEnd w:id="1"/>
    </w:p>
    <w:p>
      <w:pPr>
        <w:jc w:val="center"/>
        <w:spacing w:before="0" w:after="450"/>
      </w:pPr>
      <w:r>
        <w:rPr>
          <w:rFonts w:ascii="Arial" w:hAnsi="Arial" w:eastAsia="Arial" w:cs="Arial"/>
          <w:color w:val="999999"/>
          <w:sz w:val="20"/>
          <w:szCs w:val="20"/>
        </w:rPr>
        <w:t xml:space="preserve">来源：网络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街道纪工委监督责任工作开展情况报告年初以来，街道纪工委在市纪委、街道党工委的正确领导下，扎实开展各项工作，自觉履行监督责任，积极推进重点工作任务落实，现将工作开展情况汇报如下：一、工作情况（一）深入开展廉政教育活动。一是持续以“两学一做”学...</w:t>
      </w:r>
    </w:p>
    <w:p>
      <w:pPr>
        <w:ind w:left="0" w:right="0" w:firstLine="560"/>
        <w:spacing w:before="450" w:after="450" w:line="312" w:lineRule="auto"/>
      </w:pPr>
      <w:r>
        <w:rPr>
          <w:rFonts w:ascii="宋体" w:hAnsi="宋体" w:eastAsia="宋体" w:cs="宋体"/>
          <w:color w:val="000"/>
          <w:sz w:val="28"/>
          <w:szCs w:val="28"/>
        </w:rPr>
        <w:t xml:space="preserve">街道纪工委监督责任工作开展情况报告</w:t>
      </w:r>
    </w:p>
    <w:p>
      <w:pPr>
        <w:ind w:left="0" w:right="0" w:firstLine="560"/>
        <w:spacing w:before="450" w:after="450" w:line="312" w:lineRule="auto"/>
      </w:pPr>
      <w:r>
        <w:rPr>
          <w:rFonts w:ascii="宋体" w:hAnsi="宋体" w:eastAsia="宋体" w:cs="宋体"/>
          <w:color w:val="000"/>
          <w:sz w:val="28"/>
          <w:szCs w:val="28"/>
        </w:rPr>
        <w:t xml:space="preserve">年初以来，街道纪工委在市纪委、街道党工委的正确领导下，扎实开展各项工作，自觉履行监督责任，积极推进重点工作任务落实，现将工作开展情况汇报如下：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（一）深入开展廉政教育活动。</w:t>
      </w:r>
    </w:p>
    <w:p>
      <w:pPr>
        <w:ind w:left="0" w:right="0" w:firstLine="560"/>
        <w:spacing w:before="450" w:after="450" w:line="312" w:lineRule="auto"/>
      </w:pPr>
      <w:r>
        <w:rPr>
          <w:rFonts w:ascii="宋体" w:hAnsi="宋体" w:eastAsia="宋体" w:cs="宋体"/>
          <w:color w:val="000"/>
          <w:sz w:val="28"/>
          <w:szCs w:val="28"/>
        </w:rPr>
        <w:t xml:space="preserve">一是持续以“两学一做”学习教育常态化制度化学习教育活动为契机，深入开展廉政教育活动，及时学习传达了市纪委《转发XX纪委监委关于加强政治监督的实施意见的通知》和《深入整治“四官”问题净化机关政治生态行动方案》等文件精神，同时以观看《一抓到底正风纪》视频和通报市纪委典型案例的形式向街道全体干部职工进行提醒、警示，提升干部职工纪律意识、规矩意识。自2024年1月起，街道中心组学习成员新增科室负责人、社区负责人，党风廉政建设学习内容逐步丰富，不断扩大中心组学习教育的覆盖面、影响力，筑牢干部职工思想防线。二是XX社区廉政文化示范点已初见成效，2024年XX市纪委监委考察团、XX市人大代表考察团、市委宣传部、全市XX国有农牧场及办事处领导观摩团观摩廉政文化试点创建工作，给予肯定。目前街道在总结XX社区廉政文化示范点的经验、做法上，正在打造富康居委会廉政文化长廊，希望通过廉政文化馆、廉政文化长廊等实地宣传的方式，在街道形成廉政文化思想，确保风清气正的工作环境。</w:t>
      </w:r>
    </w:p>
    <w:p>
      <w:pPr>
        <w:ind w:left="0" w:right="0" w:firstLine="560"/>
        <w:spacing w:before="450" w:after="450" w:line="312" w:lineRule="auto"/>
      </w:pPr>
      <w:r>
        <w:rPr>
          <w:rFonts w:ascii="宋体" w:hAnsi="宋体" w:eastAsia="宋体" w:cs="宋体"/>
          <w:color w:val="000"/>
          <w:sz w:val="28"/>
          <w:szCs w:val="28"/>
        </w:rPr>
        <w:t xml:space="preserve">（二）“三务”公开工作。</w:t>
      </w:r>
    </w:p>
    <w:p>
      <w:pPr>
        <w:ind w:left="0" w:right="0" w:firstLine="560"/>
        <w:spacing w:before="450" w:after="450" w:line="312" w:lineRule="auto"/>
      </w:pPr>
      <w:r>
        <w:rPr>
          <w:rFonts w:ascii="宋体" w:hAnsi="宋体" w:eastAsia="宋体" w:cs="宋体"/>
          <w:color w:val="000"/>
          <w:sz w:val="28"/>
          <w:szCs w:val="28"/>
        </w:rPr>
        <w:t xml:space="preserve">一是对适宜在党内公开的内容，主要通过会议、文件、简报等形式，及时向党组织和党员通报。适宜向辖区居民群众外部公开的，设置“三务”公开栏和群众意见箱，特别是居民普遍关注的低保户、救助金、慰问金等热点问题，充分利用微信公众号、LED屏、公示栏、网格群等载体予以公布，并积极走访听取居民群众的反馈意见，确保公示、公开规范、到位。二是XX社区作为“三务”公开试点，创新公开方式，充分利用社区智慧家园、互联社区平台定期公示党务、政务工作内容，党费收缴情况、民生领域资金使用情况，居民可以随时进行监督，同时社区将新政策、新规定定期投放至LED大屏，让居民了解最新资讯。三是为推进“三务”公开工作，4月纪工委对辖区3个社区进行了抽查检查，督促社区及时更新公示栏内容，确保工作开展落实到位。</w:t>
      </w:r>
    </w:p>
    <w:p>
      <w:pPr>
        <w:ind w:left="0" w:right="0" w:firstLine="560"/>
        <w:spacing w:before="450" w:after="450" w:line="312" w:lineRule="auto"/>
      </w:pPr>
      <w:r>
        <w:rPr>
          <w:rFonts w:ascii="宋体" w:hAnsi="宋体" w:eastAsia="宋体" w:cs="宋体"/>
          <w:color w:val="000"/>
          <w:sz w:val="28"/>
          <w:szCs w:val="28"/>
        </w:rPr>
        <w:t xml:space="preserve">（三）纪律作风方面。</w:t>
      </w:r>
    </w:p>
    <w:p>
      <w:pPr>
        <w:ind w:left="0" w:right="0" w:firstLine="560"/>
        <w:spacing w:before="450" w:after="450" w:line="312" w:lineRule="auto"/>
      </w:pPr>
      <w:r>
        <w:rPr>
          <w:rFonts w:ascii="宋体" w:hAnsi="宋体" w:eastAsia="宋体" w:cs="宋体"/>
          <w:color w:val="000"/>
          <w:sz w:val="28"/>
          <w:szCs w:val="28"/>
        </w:rPr>
        <w:t xml:space="preserve">一是2024年，街道重新修订完善了考勤与请销假制度，由分管领导负责把关，纪工委进行监督，严格要求全体干部职工认真履行上下班签到和外出报备手续，并通过每周例会，通报制度执行情况，切实提升街道整体的工作作风。年初，对两个社区在执行上下班考勤制度不实不严问题上分别进行了集体约谈和通报批评。二是召开整治“四官”问题动员部署会议，印发了《XX街道深入整治“四官”问题净化机关政治生态行动方案》，并组织开展“整治‘四官’从我做起”主题学习教育，坚决抵制“懒、庸、乖、巧”等不正之风。结合方案要求，纪工采取突击检查的方式，对各社区进行有效监督，紧盯“不作为、乱作为、假作为、慢作为”四种行为，严肃督促科室、社区负责人落实各项工作任务，同时通过调查、询问、约谈等方式积极发现机关、社区中“两面人”“阴暗人”，为街道营造良好的政治生态。三是按照民生领域专项整治的实施方案要求，纪工委主动介入低保评议等相关会议对涉及低保金、救助金等方面的工作进行监管，确保资金发放、使用合理合规。同时在重要事件节点、节假日严查收受礼金、名贵特产等问题，落实监督责任。</w:t>
      </w:r>
    </w:p>
    <w:p>
      <w:pPr>
        <w:ind w:left="0" w:right="0" w:firstLine="560"/>
        <w:spacing w:before="450" w:after="450" w:line="312" w:lineRule="auto"/>
      </w:pPr>
      <w:r>
        <w:rPr>
          <w:rFonts w:ascii="宋体" w:hAnsi="宋体" w:eastAsia="宋体" w:cs="宋体"/>
          <w:color w:val="000"/>
          <w:sz w:val="28"/>
          <w:szCs w:val="28"/>
        </w:rPr>
        <w:t xml:space="preserve">（四）零立案情况。</w:t>
      </w:r>
    </w:p>
    <w:p>
      <w:pPr>
        <w:ind w:left="0" w:right="0" w:firstLine="560"/>
        <w:spacing w:before="450" w:after="450" w:line="312" w:lineRule="auto"/>
      </w:pPr>
      <w:r>
        <w:rPr>
          <w:rFonts w:ascii="宋体" w:hAnsi="宋体" w:eastAsia="宋体" w:cs="宋体"/>
          <w:color w:val="000"/>
          <w:sz w:val="28"/>
          <w:szCs w:val="28"/>
        </w:rPr>
        <w:t xml:space="preserve">针对街道纪工委零立案现状，纪工委认真总结反思了产生问题的原因，结合2024年度市委抓基层党建述职评议会上指出的纪工委存在的问题，下一步，街道将采取多种方式、途径发现问题线索，同时督促社区监委发挥作用，从严从实做好监督工作，以发现问题决不手软的决心将监督责任发挥好、使用好。目前，XX街道有工作人员X人，其中党员X人，行政监察对象X人。</w:t>
      </w:r>
    </w:p>
    <w:p>
      <w:pPr>
        <w:ind w:left="0" w:right="0" w:firstLine="560"/>
        <w:spacing w:before="450" w:after="450" w:line="312" w:lineRule="auto"/>
      </w:pPr>
      <w:r>
        <w:rPr>
          <w:rFonts w:ascii="宋体" w:hAnsi="宋体" w:eastAsia="宋体" w:cs="宋体"/>
          <w:color w:val="000"/>
          <w:sz w:val="28"/>
          <w:szCs w:val="28"/>
        </w:rPr>
        <w:t xml:space="preserve">（五）“吃空饷”情况。</w:t>
      </w:r>
    </w:p>
    <w:p>
      <w:pPr>
        <w:ind w:left="0" w:right="0" w:firstLine="560"/>
        <w:spacing w:before="450" w:after="450" w:line="312" w:lineRule="auto"/>
      </w:pPr>
      <w:r>
        <w:rPr>
          <w:rFonts w:ascii="宋体" w:hAnsi="宋体" w:eastAsia="宋体" w:cs="宋体"/>
          <w:color w:val="000"/>
          <w:sz w:val="28"/>
          <w:szCs w:val="28"/>
        </w:rPr>
        <w:t xml:space="preserve">按照市纪委关于严查机关单位“吃空饷”问题的要求，纪工委对在编人员进行了仔细审查，发现目前街道有1人存在在编不在岗情况为XXX同志。该XXX同志一直患有大病，201X年做了截肢手术，街道鉴于该同志目前没有工作能力，行动不便，没有强制要求该同志到单位正常上班，而是履行了请假手续，在党政办留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一是经验不足，不善于发现问题，工作当中有手软、为难表现，缺乏担当的勇气和决心。</w:t>
      </w:r>
    </w:p>
    <w:p>
      <w:pPr>
        <w:ind w:left="0" w:right="0" w:firstLine="560"/>
        <w:spacing w:before="450" w:after="450" w:line="312" w:lineRule="auto"/>
      </w:pPr>
      <w:r>
        <w:rPr>
          <w:rFonts w:ascii="宋体" w:hAnsi="宋体" w:eastAsia="宋体" w:cs="宋体"/>
          <w:color w:val="000"/>
          <w:sz w:val="28"/>
          <w:szCs w:val="28"/>
        </w:rPr>
        <w:t xml:space="preserve">二是监督检查虽然能够抓住主要环节和重点问题，但有时仅停留在完成规定任务和固定动作，工作方式上缺乏创新，面对新的工作任务，理解不够深刻，思路不宽广，对可能出现的问题，前瞻性不足，开展监督执纪工作需要进一步改进的方式方法。</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（一）突破零立案。</w:t>
      </w:r>
    </w:p>
    <w:p>
      <w:pPr>
        <w:ind w:left="0" w:right="0" w:firstLine="560"/>
        <w:spacing w:before="450" w:after="450" w:line="312" w:lineRule="auto"/>
      </w:pPr>
      <w:r>
        <w:rPr>
          <w:rFonts w:ascii="宋体" w:hAnsi="宋体" w:eastAsia="宋体" w:cs="宋体"/>
          <w:color w:val="000"/>
          <w:sz w:val="28"/>
          <w:szCs w:val="28"/>
        </w:rPr>
        <w:t xml:space="preserve">一是纪工委将结合街道实际进一步加强宣传工作，畅通举报渠道，为监督工作的开展提供有效帮助。二是严格落实监督责任，采取多种方式，主动发现问题，将暗访、抽查、约谈作为经常性手段，了解干部职工行为动态，发现违法乱纪事实绝不姑息。</w:t>
      </w:r>
    </w:p>
    <w:p>
      <w:pPr>
        <w:ind w:left="0" w:right="0" w:firstLine="560"/>
        <w:spacing w:before="450" w:after="450" w:line="312" w:lineRule="auto"/>
      </w:pPr>
      <w:r>
        <w:rPr>
          <w:rFonts w:ascii="宋体" w:hAnsi="宋体" w:eastAsia="宋体" w:cs="宋体"/>
          <w:color w:val="000"/>
          <w:sz w:val="28"/>
          <w:szCs w:val="28"/>
        </w:rPr>
        <w:t xml:space="preserve">（二）落实“马上办”工作作风。</w:t>
      </w:r>
    </w:p>
    <w:p>
      <w:pPr>
        <w:ind w:left="0" w:right="0" w:firstLine="560"/>
        <w:spacing w:before="450" w:after="450" w:line="312" w:lineRule="auto"/>
      </w:pPr>
      <w:r>
        <w:rPr>
          <w:rFonts w:ascii="宋体" w:hAnsi="宋体" w:eastAsia="宋体" w:cs="宋体"/>
          <w:color w:val="000"/>
          <w:sz w:val="28"/>
          <w:szCs w:val="28"/>
        </w:rPr>
        <w:t xml:space="preserve">一是结合实际工作，制定“马上办”工作制度，设立居民办事“明白图”，将各项工作流程细化，张贴在社区醒目位置，同时通过居民微信群、网络媒体进行公开，让居民清楚了解办事所需的各类证件和负责单位、科室、人员，让居民“最多跑一次”。二是对工作人员加强监督制约，严肃整治“门好进、脸好看、事难办”的情况；实行首问责任制，提升服务质量和效率，并建立评价机制，让居民对工作人员进行打分，作为年底考核的重要依据，推动各项工作任务落到实处。三是紧盯“懒、庸、乖、巧”四种表现，深挖干部自身存在的问题，以“自查从宽、被查从严”的原则，让“四官”问题显露，净化机关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2024-11-22T19:02:41+08:00</dcterms:created>
  <dcterms:modified xsi:type="dcterms:W3CDTF">2024-11-22T19:02:41+08:00</dcterms:modified>
</cp:coreProperties>
</file>

<file path=docProps/custom.xml><?xml version="1.0" encoding="utf-8"?>
<Properties xmlns="http://schemas.openxmlformats.org/officeDocument/2006/custom-properties" xmlns:vt="http://schemas.openxmlformats.org/officeDocument/2006/docPropsVTypes"/>
</file>