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学校课后延时服务工作方案</w:t>
      </w:r>
      <w:bookmarkEnd w:id="1"/>
    </w:p>
    <w:p>
      <w:pPr>
        <w:jc w:val="center"/>
        <w:spacing w:before="0" w:after="450"/>
      </w:pPr>
      <w:r>
        <w:rPr>
          <w:rFonts w:ascii="Arial" w:hAnsi="Arial" w:eastAsia="Arial" w:cs="Arial"/>
          <w:color w:val="999999"/>
          <w:sz w:val="20"/>
          <w:szCs w:val="20"/>
        </w:rPr>
        <w:t xml:space="preserve">来源：网络  作者：眉眼如画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校课后延时服务工作方案为切实做好我校学生放学后延时服务工作,促进学生健康、快乐、幸福成长,帮助家长解决无法按时接送孩子的难题,根据教育部办公厅《关于做好中小学生课后服务工作的指导意见》（教基一厅[2024]2号）和省教育厅、省发改委、省财...</w:t>
      </w:r>
    </w:p>
    <w:p>
      <w:pPr>
        <w:ind w:left="0" w:right="0" w:firstLine="560"/>
        <w:spacing w:before="450" w:after="450" w:line="312" w:lineRule="auto"/>
      </w:pPr>
      <w:r>
        <w:rPr>
          <w:rFonts w:ascii="宋体" w:hAnsi="宋体" w:eastAsia="宋体" w:cs="宋体"/>
          <w:color w:val="000"/>
          <w:sz w:val="28"/>
          <w:szCs w:val="28"/>
        </w:rPr>
        <w:t xml:space="preserve">学校课后延时服务工作方案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教基一厅[2024]2号）和省教育厅、省发改委、省财政厅、省人力资源、社会保障厅《关于全面推进小学生课后服务工作的指导意见》（x教基发（20xx）3号）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坚持学生自愿原则。在家长学生自愿的前提下,由家长根据家庭所需向学校提出书面申请。坚持公益服务原则。学生延时服务应充分遵循公益性、服务性原则,不以营利为目的。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副组长：（副校长）、、成员：、、、、、四、具体要求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（二）课后服务时间课后服务时间为学校工作日早上上课前、午间休息和下午放学后（周四教师学习除外）,一般情况下冬季到18:00,夏季到18：30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高度重视。学校高度重视课后服务工作,成立专门服务工作机构,并将其作为重要的民生服务事项,纳入学校工作常规,加强领导,精心策划,认真实施。各班主任及值班教师要高度重视,认真负责,切实将放学后延时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放学后延时看管服务工作相关制度,包括学生看管申报审批制度、学生管理制度、检查考核制度、安全管理制度,以及学生意外伤害等突发事件的应急理机制等,确保课后延时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3、规范管理。放学后延时服务工作必须做到以下几条：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(2)严格规范办学行为,不得将看管服务工作作为学校教学的延伸,不得进行集体补课或举办各种学习兴趣班。</w:t>
      </w:r>
    </w:p>
    <w:p>
      <w:pPr>
        <w:ind w:left="0" w:right="0" w:firstLine="560"/>
        <w:spacing w:before="450" w:after="450" w:line="312" w:lineRule="auto"/>
      </w:pPr>
      <w:r>
        <w:rPr>
          <w:rFonts w:ascii="宋体" w:hAnsi="宋体" w:eastAsia="宋体" w:cs="宋体"/>
          <w:color w:val="000"/>
          <w:sz w:val="28"/>
          <w:szCs w:val="28"/>
        </w:rPr>
        <w:t xml:space="preserve">(3)不得与社会机构合作进行有偿服务。</w:t>
      </w:r>
    </w:p>
    <w:p>
      <w:pPr>
        <w:ind w:left="0" w:right="0" w:firstLine="560"/>
        <w:spacing w:before="450" w:after="450" w:line="312" w:lineRule="auto"/>
      </w:pPr>
      <w:r>
        <w:rPr>
          <w:rFonts w:ascii="宋体" w:hAnsi="宋体" w:eastAsia="宋体" w:cs="宋体"/>
          <w:color w:val="000"/>
          <w:sz w:val="28"/>
          <w:szCs w:val="28"/>
        </w:rPr>
        <w:t xml:space="preserve">⑷看管教师要做好看管记录,详细记录每天看管情况出现紧急情况时及时救助并通知学生监护人,确保学生安全。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4、考评表彰为提高课后服务的管理成效,学校将制定有关课后服务工作考核办法,将管理人员、教师参与课后服务工作纳入考核范围。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