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在全市投资工作会议上的讲话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全市投资工作会议上的讲话同志们：今天我们召开全市投资工作会议，主要是抓住半年度这个重要时间节点，突出投资拉动这个重要主题，召集区县（市）政府和主要经济部门，认真分析研究今年以来我市经济运行情况特别是投资情况，找准经济社会发展中存在的问题，...</w:t>
      </w:r>
    </w:p>
    <w:p>
      <w:pPr>
        <w:ind w:left="0" w:right="0" w:firstLine="560"/>
        <w:spacing w:before="450" w:after="450" w:line="312" w:lineRule="auto"/>
      </w:pPr>
      <w:r>
        <w:rPr>
          <w:rFonts w:ascii="宋体" w:hAnsi="宋体" w:eastAsia="宋体" w:cs="宋体"/>
          <w:color w:val="000"/>
          <w:sz w:val="28"/>
          <w:szCs w:val="28"/>
        </w:rPr>
        <w:t xml:space="preserve">在全市投资工作会议上的讲话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投资工作会议，主要是抓住半年度这个重要时间节点，突出投资拉动这个重要主题，召集区县（市）政府和主要经济部门，认真分析研究今年以来我市经济运行情况特别是投资情况，找准经济社会发展中存在的问题，采取有效措施积极应对，进一步明确“抓投资、促增长”的工作重点，实现经济的平稳较快发展。刚才，各区县（市）政府和几个主要经济部门的负责同志作了发言，这些发言有数据、有分析、有措施，质量很高，具有较强的针对性和可操作性，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一、1－5月我市经济运行的基本特点</w:t>
      </w:r>
    </w:p>
    <w:p>
      <w:pPr>
        <w:ind w:left="0" w:right="0" w:firstLine="560"/>
        <w:spacing w:before="450" w:after="450" w:line="312" w:lineRule="auto"/>
      </w:pPr>
      <w:r>
        <w:rPr>
          <w:rFonts w:ascii="宋体" w:hAnsi="宋体" w:eastAsia="宋体" w:cs="宋体"/>
          <w:color w:val="000"/>
          <w:sz w:val="28"/>
          <w:szCs w:val="28"/>
        </w:rPr>
        <w:t xml:space="preserve">今年以来，全市各级各部门按照“坚持科学发展，奋力后发赶超，建设绿色益阳”的总体思路，围绕年初市委经济工作会议和市四届人大五次会议确定的各项目标任务，认真研判发展形势，积极破解发展难题，在全球发展形势严峻、国内宏观调控趋紧的大背景下，开拓创新，扎实工作，保持了全市经济的平稳较快增长。1－5月，全市实现生产总值348.3亿元，同比增长12.6%，其中第一、二、三产业增加值分别增长4%、16.5%、11.8%；完成财政总收入26.35亿元，增长27%；完成固定资产投资167.7亿元，增长39.3%；实现社会消费品零售总额143.6亿元，增长15.5%；城镇居民人均可支配收入8669元，农民人均现金收入3412元，同比分别增长13.9%、21.4%。从总体运行态势看，我认为可以得出两个结论：一是益阳发展的基本面是好的；二是益阳的经济发展继续保持后发赶超的良好势头。</w:t>
      </w:r>
    </w:p>
    <w:p>
      <w:pPr>
        <w:ind w:left="0" w:right="0" w:firstLine="560"/>
        <w:spacing w:before="450" w:after="450" w:line="312" w:lineRule="auto"/>
      </w:pPr>
      <w:r>
        <w:rPr>
          <w:rFonts w:ascii="宋体" w:hAnsi="宋体" w:eastAsia="宋体" w:cs="宋体"/>
          <w:color w:val="000"/>
          <w:sz w:val="28"/>
          <w:szCs w:val="28"/>
        </w:rPr>
        <w:t xml:space="preserve">（一）工业经济较快发展。</w:t>
      </w:r>
    </w:p>
    <w:p>
      <w:pPr>
        <w:ind w:left="0" w:right="0" w:firstLine="560"/>
        <w:spacing w:before="450" w:after="450" w:line="312" w:lineRule="auto"/>
      </w:pPr>
      <w:r>
        <w:rPr>
          <w:rFonts w:ascii="宋体" w:hAnsi="宋体" w:eastAsia="宋体" w:cs="宋体"/>
          <w:color w:val="000"/>
          <w:sz w:val="28"/>
          <w:szCs w:val="28"/>
        </w:rPr>
        <w:t xml:space="preserve">1－5月，全市实现规模工业增加值136.06亿元，同比增长17%，增速居全省第3位，高于全省平均水平1.7个百分点。强力推进园区建设大会战，全市省级以上工业园区实现规模工业增加值63.05亿元，同比增长16.4%；园区新开工工业项目80个，实施改扩建项目64个，新投产项目33个。</w:t>
      </w:r>
    </w:p>
    <w:p>
      <w:pPr>
        <w:ind w:left="0" w:right="0" w:firstLine="560"/>
        <w:spacing w:before="450" w:after="450" w:line="312" w:lineRule="auto"/>
      </w:pPr>
      <w:r>
        <w:rPr>
          <w:rFonts w:ascii="宋体" w:hAnsi="宋体" w:eastAsia="宋体" w:cs="宋体"/>
          <w:color w:val="000"/>
          <w:sz w:val="28"/>
          <w:szCs w:val="28"/>
        </w:rPr>
        <w:t xml:space="preserve">（二）固定资产投资较快增长。</w:t>
      </w:r>
    </w:p>
    <w:p>
      <w:pPr>
        <w:ind w:left="0" w:right="0" w:firstLine="560"/>
        <w:spacing w:before="450" w:after="450" w:line="312" w:lineRule="auto"/>
      </w:pPr>
      <w:r>
        <w:rPr>
          <w:rFonts w:ascii="宋体" w:hAnsi="宋体" w:eastAsia="宋体" w:cs="宋体"/>
          <w:color w:val="000"/>
          <w:sz w:val="28"/>
          <w:szCs w:val="28"/>
        </w:rPr>
        <w:t xml:space="preserve">在前段宏观经济政策偏紧、各方面要素制约较大、低温阴雨持续时间较长的情况下，我市固定资产投资继续保持高位运行。今年1－2月、1－3月、1－4月、1－5月，全市固定资产投资同比分别增长37.1%、41.4%、36.1%、39.3%，均高于全国全省平均水平，也大幅高于年初确定的增长25%以上的投资目标。我市的固定资产投资主要集中在基础设施、工业、民生工程和生态环境建设等领域。其中基础设施建设完成投资28.2亿元，增长64.9%；44个重大基础设施项目完成投资17.5亿元，二广高速益阳段、G319益阳南线高速等重点项目有序推进。完成工业投资93.95亿元，增长42.4%，占固定资产投资的56%；国晶硅项目、惠普软件3D动漫基地、沅江30万吨白卡纸技改项目、三一中阳产业园等项目分别完成投资6.14亿元、2.5亿元、2.28亿元、1.25亿元。生态环境工程完成投资6.2亿元，增长187.8%。民生工程完成投资2.8亿元，增长24.6%。</w:t>
      </w:r>
    </w:p>
    <w:p>
      <w:pPr>
        <w:ind w:left="0" w:right="0" w:firstLine="560"/>
        <w:spacing w:before="450" w:after="450" w:line="312" w:lineRule="auto"/>
      </w:pPr>
      <w:r>
        <w:rPr>
          <w:rFonts w:ascii="宋体" w:hAnsi="宋体" w:eastAsia="宋体" w:cs="宋体"/>
          <w:color w:val="000"/>
          <w:sz w:val="28"/>
          <w:szCs w:val="28"/>
        </w:rPr>
        <w:t xml:space="preserve">（三）招商引资取得成效。</w:t>
      </w:r>
    </w:p>
    <w:p>
      <w:pPr>
        <w:ind w:left="0" w:right="0" w:firstLine="560"/>
        <w:spacing w:before="450" w:after="450" w:line="312" w:lineRule="auto"/>
      </w:pPr>
      <w:r>
        <w:rPr>
          <w:rFonts w:ascii="宋体" w:hAnsi="宋体" w:eastAsia="宋体" w:cs="宋体"/>
          <w:color w:val="000"/>
          <w:sz w:val="28"/>
          <w:szCs w:val="28"/>
        </w:rPr>
        <w:t xml:space="preserve">1－5月，全市利用市域外资金形成固定资产投资111.24亿元，同比增长27.9%，其中工业利用市域外资金形成固定资产投资92.42亿元，占83.1%，同比增长26.8%。利用境内省外资金64.57亿元，同比增长16.1%。新增加工贸易企业2家，体现加工贸易业绩的企业10家。</w:t>
      </w:r>
    </w:p>
    <w:p>
      <w:pPr>
        <w:ind w:left="0" w:right="0" w:firstLine="560"/>
        <w:spacing w:before="450" w:after="450" w:line="312" w:lineRule="auto"/>
      </w:pPr>
      <w:r>
        <w:rPr>
          <w:rFonts w:ascii="宋体" w:hAnsi="宋体" w:eastAsia="宋体" w:cs="宋体"/>
          <w:color w:val="000"/>
          <w:sz w:val="28"/>
          <w:szCs w:val="28"/>
        </w:rPr>
        <w:t xml:space="preserve">二、当前我市经济运行中的主要问题</w:t>
      </w:r>
    </w:p>
    <w:p>
      <w:pPr>
        <w:ind w:left="0" w:right="0" w:firstLine="560"/>
        <w:spacing w:before="450" w:after="450" w:line="312" w:lineRule="auto"/>
      </w:pPr>
      <w:r>
        <w:rPr>
          <w:rFonts w:ascii="宋体" w:hAnsi="宋体" w:eastAsia="宋体" w:cs="宋体"/>
          <w:color w:val="000"/>
          <w:sz w:val="28"/>
          <w:szCs w:val="28"/>
        </w:rPr>
        <w:t xml:space="preserve">今年以来，受欧洲主权债务危机蔓延等因素影响，全国经济增速出现回落，经济下行压力加大。我市经济运行也难以摆脱外部环境的制约，一些主要经济指标呈现明显回落趋势，发展的压力进一步增大。</w:t>
      </w:r>
    </w:p>
    <w:p>
      <w:pPr>
        <w:ind w:left="0" w:right="0" w:firstLine="560"/>
        <w:spacing w:before="450" w:after="450" w:line="312" w:lineRule="auto"/>
      </w:pPr>
      <w:r>
        <w:rPr>
          <w:rFonts w:ascii="宋体" w:hAnsi="宋体" w:eastAsia="宋体" w:cs="宋体"/>
          <w:color w:val="000"/>
          <w:sz w:val="28"/>
          <w:szCs w:val="28"/>
        </w:rPr>
        <w:t xml:space="preserve">一是部分指标与年初确定的目标任务有差距。</w:t>
      </w:r>
    </w:p>
    <w:p>
      <w:pPr>
        <w:ind w:left="0" w:right="0" w:firstLine="560"/>
        <w:spacing w:before="450" w:after="450" w:line="312" w:lineRule="auto"/>
      </w:pPr>
      <w:r>
        <w:rPr>
          <w:rFonts w:ascii="宋体" w:hAnsi="宋体" w:eastAsia="宋体" w:cs="宋体"/>
          <w:color w:val="000"/>
          <w:sz w:val="28"/>
          <w:szCs w:val="28"/>
        </w:rPr>
        <w:t xml:space="preserve">1－5月，全市GDP增幅为12.6%，没有达到年初确定的13%的目标。规模工业增加值同比增长17%，与去年同期相比增幅回落了5.7个百分点，与1－3月、1－4月比增幅分别回落3.7个、0.5百分点，低于年初20%以上的既定目标。财政总收入虽然保持了27%的增速，但增幅比上年同期回落5.6个百分点。社会消费品零售总额增幅只有15.5%，与1－3月、1－4月相比分别回落0.2个、0.1个百分点，也低于年初确定了17%的增长目标。1－4月，全市完成进出口额1.33亿美元，同比下降14.8%，排名由全省的第7位下滑到了第9位，其中出口、进口分别下降7.9%、47.4%，严重落后于全国、全省同比增长6%、5.7%的平均水平。</w:t>
      </w:r>
    </w:p>
    <w:p>
      <w:pPr>
        <w:ind w:left="0" w:right="0" w:firstLine="560"/>
        <w:spacing w:before="450" w:after="450" w:line="312" w:lineRule="auto"/>
      </w:pPr>
      <w:r>
        <w:rPr>
          <w:rFonts w:ascii="宋体" w:hAnsi="宋体" w:eastAsia="宋体" w:cs="宋体"/>
          <w:color w:val="000"/>
          <w:sz w:val="28"/>
          <w:szCs w:val="28"/>
        </w:rPr>
        <w:t xml:space="preserve">二是重大项目建设投资进度滞后。</w:t>
      </w:r>
    </w:p>
    <w:p>
      <w:pPr>
        <w:ind w:left="0" w:right="0" w:firstLine="560"/>
        <w:spacing w:before="450" w:after="450" w:line="312" w:lineRule="auto"/>
      </w:pPr>
      <w:r>
        <w:rPr>
          <w:rFonts w:ascii="宋体" w:hAnsi="宋体" w:eastAsia="宋体" w:cs="宋体"/>
          <w:color w:val="000"/>
          <w:sz w:val="28"/>
          <w:szCs w:val="28"/>
        </w:rPr>
        <w:t xml:space="preserve">益阳的发展一定要有大项目的拉动，必须注入强大的外源型动力，也就是“既要满天星星，更要一轮明月”。但是，今年以来，由于受资金、土地、征地拆迁等因素制约，加上持续雨水天气的影响，有效施工日偏少，全市重点项目建设投资完成情况很不乐观。90个重点项目完成投资37.1亿元，只占年度计划的22.3%。90个项目中仅有16个项目完成投资达到时序进度要求；18个拟新开工项目因前期工作没到位而没有开工。44个基础设施项目完成投资17.5亿元，仅占年度投资计划的20.9%。其中交通建设完成投资10.57亿元，仅占年度投资计划的15%，高速公路、国省干线、铁路建设分别完成投资6.7亿元、1.22亿元、0.18亿元，分别仅完成年度投资计划的13.4%、22.5%、2.25%。</w:t>
      </w:r>
    </w:p>
    <w:p>
      <w:pPr>
        <w:ind w:left="0" w:right="0" w:firstLine="560"/>
        <w:spacing w:before="450" w:after="450" w:line="312" w:lineRule="auto"/>
      </w:pPr>
      <w:r>
        <w:rPr>
          <w:rFonts w:ascii="宋体" w:hAnsi="宋体" w:eastAsia="宋体" w:cs="宋体"/>
          <w:color w:val="000"/>
          <w:sz w:val="28"/>
          <w:szCs w:val="28"/>
        </w:rPr>
        <w:t xml:space="preserve">三是部分产业的发展状况堪忧。</w:t>
      </w:r>
    </w:p>
    <w:p>
      <w:pPr>
        <w:ind w:left="0" w:right="0" w:firstLine="560"/>
        <w:spacing w:before="450" w:after="450" w:line="312" w:lineRule="auto"/>
      </w:pPr>
      <w:r>
        <w:rPr>
          <w:rFonts w:ascii="宋体" w:hAnsi="宋体" w:eastAsia="宋体" w:cs="宋体"/>
          <w:color w:val="000"/>
          <w:sz w:val="28"/>
          <w:szCs w:val="28"/>
        </w:rPr>
        <w:t xml:space="preserve">比如，受国家宏观调控和市场预期影响，房地产开发投资与商品房销售面积持续走低。1－5月，全市房地产开发完成投资26.2亿元，同比增长3.8%，增幅比上年同期下降26.6个百分点；商品房销售面积58.3万平方米，同比下降9.5%，增幅比上年同期回落48.3个百分点。从我们调研了解的情况看，益阳城乡居民拥有房屋的实际面积、居住房子的质量水平等都远远没有达到全国的平均水平，因此益阳并不是一个房地产发展过剩的城市。但中央对房地产的调控政策对益阳的房地产业发展产生了这么大的震动，必须引起我们大家的深入思考。我们千万不能跟风，一定要立足益阳实际，用好用活中央政策，广泛调查研究，主动跟进全市城乡居民的购房消费，拉动房地产业健康快速发展。</w:t>
      </w:r>
    </w:p>
    <w:p>
      <w:pPr>
        <w:ind w:left="0" w:right="0" w:firstLine="560"/>
        <w:spacing w:before="450" w:after="450" w:line="312" w:lineRule="auto"/>
      </w:pPr>
      <w:r>
        <w:rPr>
          <w:rFonts w:ascii="宋体" w:hAnsi="宋体" w:eastAsia="宋体" w:cs="宋体"/>
          <w:color w:val="000"/>
          <w:sz w:val="28"/>
          <w:szCs w:val="28"/>
        </w:rPr>
        <w:t xml:space="preserve">另外，部分重点企业生产形势不容乐观。全市重点调度的117家企业中，有68家企业生产形势较好，其中金沙重机、太阳鸟游艇、口味王槟榔等10家企业同比产值增速都在50%以上。但由于生产成本、市场需求、资金周转等影响，一些工业行业和企业的生产经营状况下滑，产值同比下降幅度较大的企业达17家，其中湘投金天新材料、东方水泥产值同比下降均超过50%，宇晶机器产值同比下降幅度也接近50%。</w:t>
      </w:r>
    </w:p>
    <w:p>
      <w:pPr>
        <w:ind w:left="0" w:right="0" w:firstLine="560"/>
        <w:spacing w:before="450" w:after="450" w:line="312" w:lineRule="auto"/>
      </w:pPr>
      <w:r>
        <w:rPr>
          <w:rFonts w:ascii="宋体" w:hAnsi="宋体" w:eastAsia="宋体" w:cs="宋体"/>
          <w:color w:val="000"/>
          <w:sz w:val="28"/>
          <w:szCs w:val="28"/>
        </w:rPr>
        <w:t xml:space="preserve">三、下一步的工作举措</w:t>
      </w:r>
    </w:p>
    <w:p>
      <w:pPr>
        <w:ind w:left="0" w:right="0" w:firstLine="560"/>
        <w:spacing w:before="450" w:after="450" w:line="312" w:lineRule="auto"/>
      </w:pPr>
      <w:r>
        <w:rPr>
          <w:rFonts w:ascii="宋体" w:hAnsi="宋体" w:eastAsia="宋体" w:cs="宋体"/>
          <w:color w:val="000"/>
          <w:sz w:val="28"/>
          <w:szCs w:val="28"/>
        </w:rPr>
        <w:t xml:space="preserve">今年以来，国内外经济发展环境更显复杂，发展形势更加严峻。从国际形势看，全球经济发展仍面临很大的不确定性，欧债危机已面临失控的边缘，市场紧张气氛再度升温，金融动荡已经开始波及实体经济，并已在新兴经济体中得到体现。从国内形势看，今年以来，我国经济下行的速度出乎绝大多数人的预料，经济运行中出现了一些新的重大变化。1－5月，我国出口同比增长8.7%，低于全年增长10%的目标；固定资产投资增速为20.1%，较前4个月继续回落；房地产市场交易量尽管有所上升，但房屋开工量、土地交易市场仍然比较低迷；股票市场近期也出现大幅下挫。从全省的经济发展态势看，我省除财政收入这个指标外，经济总量、投资、消费、规模工业等主要指标都出现了较大幅度的下滑，而且下滑的速度都快于全国水平。1－4月我省的经济总量由全国第8位退到第11位，投资增速由第6位下滑到第20位，规模工业增速由第3位下滑到第7位。这么大面积、大幅度地下滑、后退，在近年来是很少见的。从我市的形势看，我们经济发展中存在的问题也相当突出，一些主要经济指标增速明显回落，下阶段全市稳中求进的压力仍然很大。</w:t>
      </w:r>
    </w:p>
    <w:p>
      <w:pPr>
        <w:ind w:left="0" w:right="0" w:firstLine="560"/>
        <w:spacing w:before="450" w:after="450" w:line="312" w:lineRule="auto"/>
      </w:pPr>
      <w:r>
        <w:rPr>
          <w:rFonts w:ascii="宋体" w:hAnsi="宋体" w:eastAsia="宋体" w:cs="宋体"/>
          <w:color w:val="000"/>
          <w:sz w:val="28"/>
          <w:szCs w:val="28"/>
        </w:rPr>
        <w:t xml:space="preserve">当前，我市和全国、全省一样，都处于一个十分关键、十分敏感的发展节点。虽然我们经济运行中也出现了一些困难，但我们要正确研判形势，看到面临的有利因素，增强战胜困难的信心和勇气。近期，党中央、国务院和省委、省政府密集开展形势调研分析，做出了缓解经济下行压力、稳定经济增长的决策部署，正在制定出台一系列稳增长的政策。5月19日，温家宝总理在武汉主持召开六省经济形势座谈会，强调要贯彻稳中求进的总基调，把稳增长放在更加重要的位置。5月23日，国务院召开常务会议，对稳增长、扩内需作出了一系列重要部署。6月10日，省委常委扩大会议专题研究经济工作，周强书记就集中精力抓好稳增长工作提出七点要求，把下大力气抓好投资、积极促进消费、大力扶持和促进企业发展、精心组织好要素保障等措施作为了稳增长工作的重中之重。这为我们下一阶段的工作指明了方向。目前虽然在国家层面上有两个不可能，即不可能出台像2024年那种大范围、大规模的4万亿投资政策，不可能松动房地产政策，但从前段时间的央行二次降息、下调存款准备金率，国家发改委加快项目审批节奏，国家加大对在建项目在信贷、债券、专项资金等方面的支持，加大普通商品房供应等多项预调微调的措施等信息看，国家宏观政策的一些利好消息不断出现。这是我们缓解当前各种矛盾困难、加快发展的重要机遇。我们一定要把握机遇，进一步增强工作的积极性、主动性、创造性，在关键时期把关键工作做好。要坚定稳中求快、稳中求优、稳中求强的主基调不动摇，坚定完成年初各项预期目标的信心不动摇，坚定执行各项促进经济发展的重大举措不动摇，努力实现全市经济的又好又快发展。特别是我们要紧紧抓住国家预调微调措施对我们推进项目建设、扩大有效投资的良好机遇，全力以赴抓好投资工作，千方百计解决当前我市一些重大项目建设进度滞后的问题，努力实现市委、市政府年初确定的投资工作目标。</w:t>
      </w:r>
    </w:p>
    <w:p>
      <w:pPr>
        <w:ind w:left="0" w:right="0" w:firstLine="560"/>
        <w:spacing w:before="450" w:after="450" w:line="312" w:lineRule="auto"/>
      </w:pPr>
      <w:r>
        <w:rPr>
          <w:rFonts w:ascii="宋体" w:hAnsi="宋体" w:eastAsia="宋体" w:cs="宋体"/>
          <w:color w:val="000"/>
          <w:sz w:val="28"/>
          <w:szCs w:val="28"/>
        </w:rPr>
        <w:t xml:space="preserve">（一）坚决实现年初确定的各项发展目标和投资计划。</w:t>
      </w:r>
    </w:p>
    <w:p>
      <w:pPr>
        <w:ind w:left="0" w:right="0" w:firstLine="560"/>
        <w:spacing w:before="450" w:after="450" w:line="312" w:lineRule="auto"/>
      </w:pPr>
      <w:r>
        <w:rPr>
          <w:rFonts w:ascii="宋体" w:hAnsi="宋体" w:eastAsia="宋体" w:cs="宋体"/>
          <w:color w:val="000"/>
          <w:sz w:val="28"/>
          <w:szCs w:val="28"/>
        </w:rPr>
        <w:t xml:space="preserve">重点是要抓住GDP、规模工业增加值、全社会消费品零售总额等与年初既定目标存在差距的主要经济指标不放松，本着缺什么补什么，差什么研究什么的工作思路，提出切实可行的工作措施。各个经济指标之间具有很强的关联性，要重视经济数据的统计和统计数据的关联度分析，找出经济工作的重点。要从提高政府执行力和对经济工作的驾驭力等方面着手，进一步优化工作思路、工作方法，扎实推动经济社会发展。</w:t>
      </w:r>
    </w:p>
    <w:p>
      <w:pPr>
        <w:ind w:left="0" w:right="0" w:firstLine="560"/>
        <w:spacing w:before="450" w:after="450" w:line="312" w:lineRule="auto"/>
      </w:pPr>
      <w:r>
        <w:rPr>
          <w:rFonts w:ascii="宋体" w:hAnsi="宋体" w:eastAsia="宋体" w:cs="宋体"/>
          <w:color w:val="000"/>
          <w:sz w:val="28"/>
          <w:szCs w:val="28"/>
        </w:rPr>
        <w:t xml:space="preserve">（二）要高度重视抓好投资工作。</w:t>
      </w:r>
    </w:p>
    <w:p>
      <w:pPr>
        <w:ind w:left="0" w:right="0" w:firstLine="560"/>
        <w:spacing w:before="450" w:after="450" w:line="312" w:lineRule="auto"/>
      </w:pPr>
      <w:r>
        <w:rPr>
          <w:rFonts w:ascii="宋体" w:hAnsi="宋体" w:eastAsia="宋体" w:cs="宋体"/>
          <w:color w:val="000"/>
          <w:sz w:val="28"/>
          <w:szCs w:val="28"/>
        </w:rPr>
        <w:t xml:space="preserve">市委、市政府一直高度重视投资和重点项目建设工作。对今年的投资工作，市里已相继召开了市委经济工作会议、市发改工作会议作了全面安排；为推进重点项目建设，已精心部署交通建设和园区建设“两大会战”，还将继续组织开展重点工程建设“三项行动”，更好地落实市级领导联系重点项目制度。各区县（市）和各有关部门要切实承担起抓投资、抓项目建设的责任，特别是要加强领导，加强督促检查和调度，认真梳理辖区和行业内在建续建及拟新开工项目，一个一个项目拿出推进计划和工作举措。要加强项目的策划与衔接，力促一批具备开工条件的项目尽快开工，提前规划储备一批重大项目，提早建成一批重大项目，保持必要的投资力度。对投资增速排名靠后的区县（市）和投资增速明显放缓的行业主管部门，以及投资进度严重滞后的重点项目，市政府将进行专项督查，必要时启动约谈问责机制。</w:t>
      </w:r>
    </w:p>
    <w:p>
      <w:pPr>
        <w:ind w:left="0" w:right="0" w:firstLine="560"/>
        <w:spacing w:before="450" w:after="450" w:line="312" w:lineRule="auto"/>
      </w:pPr>
      <w:r>
        <w:rPr>
          <w:rFonts w:ascii="宋体" w:hAnsi="宋体" w:eastAsia="宋体" w:cs="宋体"/>
          <w:color w:val="000"/>
          <w:sz w:val="28"/>
          <w:szCs w:val="28"/>
        </w:rPr>
        <w:t xml:space="preserve">（三）要千方百计抓好项目的推进实施。</w:t>
      </w:r>
    </w:p>
    <w:p>
      <w:pPr>
        <w:ind w:left="0" w:right="0" w:firstLine="560"/>
        <w:spacing w:before="450" w:after="450" w:line="312" w:lineRule="auto"/>
      </w:pPr>
      <w:r>
        <w:rPr>
          <w:rFonts w:ascii="宋体" w:hAnsi="宋体" w:eastAsia="宋体" w:cs="宋体"/>
          <w:color w:val="000"/>
          <w:sz w:val="28"/>
          <w:szCs w:val="28"/>
        </w:rPr>
        <w:t xml:space="preserve">我们现在面临着几个重要的项目建设机遇：一是益阳中心城区纳入了长株潭大都市区规划的机遇；二是环洞庭湖生态经济圈的机遇；三是武陵山国家扶贫攻坚的机遇。我们要用好用活这些机遇，千方百计抓好项目建设。一是抓项目前期与储备。要尽快启动一批“十二五”规划已确定的事关全局、带动性强的重大建设项目的前期工作；提前介入、编制好《洞庭湖生态经济区益阳市域规划》和《武陵山片区协作开发规划》等，围绕基础设施、生态产业、环境保护、民生改善等深入挖掘开发和包装一批重大项目，特别是对接“1+9”产业发展规划，结合益阳实际，重点在生态旅游项目上做文章，为未来我市的经济发展提供强有力的项目支撑。二是抓项目开工。今年全市要完成固定资产投资计划575亿元；省政府下达的重大项目投资计划75.3亿元；省“三个一”行动计划项目投资计划164亿元；市级重点调度的总投资5000万元以上项目投资计划166.3亿元；6月底市里还将有“三项行动”项目计划。各级各部门要对照以上计划目标，加大工作力度，采取超常规举措，加快推进重大项目建设，确保投资计划落到实处。对于今年拟新开工的各个项目，要加大工作力度，创造开工条件，全面开工建设。三是抓项目调度。继续抓好重点项目建设“一月一调度，一季一讲评，半年一督查”制度的落实。要逐个对所有项目分门别类进行分析，摸清项目进度、前期工作进展、投资完成、要素保障等情况，弄清楚影响项目建设的资金、土地、环境、征地拆迁等因素，然后责任到人、到部门、到项目业主，逐个逐项地将存在的问题和矛盾加以协调解决。重点是加快推进前期工作已有一定深度的益娄高速益阳段、安化至马迹塘高速、南县蓄洪垸安全工程、惠普软件3D动漫平台、中心城区资江两岸建设工程、城区生活垃圾焚烧发电厂、金塘冲水电站等项目的前期工作，力争年内开工建设。四是抓项目进度。要抢抓即将到来的施工黄金期，在确保质量和安全的前提下，千方百计加快项目建设进度，努力形成更多的实物和投资工作量，把前段因天气等因素影响滞后的工程进度尽快赶上来。重点是加快推进6条高速公路（常安、安邵、岳常高速益阳段，G319益阳南线高速，益马高速，长益高速益阳段路面改善工程）、石长铁路复线益阳段、三一中阳产业园、益阳国晶硅业等重大项目建设。五是抓项目落户。各级各部门要认真分析已经签约落户的项目，有针对性地搞好项目服务，及时搞好征地拆迁，落实签约承诺，确保项目及时落户、开工、投产。</w:t>
      </w:r>
    </w:p>
    <w:p>
      <w:pPr>
        <w:ind w:left="0" w:right="0" w:firstLine="560"/>
        <w:spacing w:before="450" w:after="450" w:line="312" w:lineRule="auto"/>
      </w:pPr>
      <w:r>
        <w:rPr>
          <w:rFonts w:ascii="宋体" w:hAnsi="宋体" w:eastAsia="宋体" w:cs="宋体"/>
          <w:color w:val="000"/>
          <w:sz w:val="28"/>
          <w:szCs w:val="28"/>
        </w:rPr>
        <w:t xml:space="preserve">（四）要努力破解项目建设要素瓶颈。</w:t>
      </w:r>
    </w:p>
    <w:p>
      <w:pPr>
        <w:ind w:left="0" w:right="0" w:firstLine="560"/>
        <w:spacing w:before="450" w:after="450" w:line="312" w:lineRule="auto"/>
      </w:pPr>
      <w:r>
        <w:rPr>
          <w:rFonts w:ascii="宋体" w:hAnsi="宋体" w:eastAsia="宋体" w:cs="宋体"/>
          <w:color w:val="000"/>
          <w:sz w:val="28"/>
          <w:szCs w:val="28"/>
        </w:rPr>
        <w:t xml:space="preserve">推进重大项目建设，关键在于全力解决好资金、用地问题。解决资金问题，重点是抓好资本益阳建设，努力把资本市场搞活，扩大项目的融资渠道和融资力度。特别是当前没有新的金融机构、担保公司、小额贷款公司的区县，政府“一把手”尤其要重视抓好金融工作。一是积极争取国家及省里支持。要切实加强对政策的跟踪研究，尽早做好项目包装储备，加大与国家和省直有关部门的汇报和衔接力度，争取国家和省里更多的投资。二是努力推进资本市场融资。积极创造条件，推动市域内企业上市融资。重点做好市城建投企业债券发行工作，确保年内获批并发行成功。三是积极扩大银行信贷规模。项目单位要紧抓目前金融释放流动性的机遇，精心包装策划项目，主动加强与银行的对接，积极参加各级各类与金融机构的洽谈会；有关部门要积极向金融机构推介符合贷款条件的项目，督促金融机构落实“金融促发展、信贷早春行”签约项目资金；金融机构要改善金融服务，对符合产业政策和市场需求的项目加大贷款支持力度，实现项目建设与金融发展互利双赢。四是着力提高招商引资实效。创新招商方式，突出产业招商、专业招商、园区招商，着力引进战略投资者；加强对已签约项目的跟踪服务，促其尽早落地、开工和建成投产。五是进一步扩大民间投资。今年国家将出台支持民间投资的“新36条”细则，省里也将出台鼓励民间投资的相关政策。各级各有关部们要深入研究目前我市民间投资现状，认真分析存在的问题，提出具有针对性的政策措施，积极培育有利于民间投资增长的内生机制，激活民间资本投入项目建设。在保障项目的用地需求方面，要加强与省有关部门的衔接，力争更多的项目列入省重点项目和“三个一”行动计划项目，争取更多的用地指标；积极盘活存量土地，依法清理处置闲置土地；强化节约集约用地，提高土地容积率和投资强度；充分发挥工业园区产业聚集、节约集约用地的功能，引导项目向园区集中。</w:t>
      </w:r>
    </w:p>
    <w:p>
      <w:pPr>
        <w:ind w:left="0" w:right="0" w:firstLine="560"/>
        <w:spacing w:before="450" w:after="450" w:line="312" w:lineRule="auto"/>
      </w:pPr>
      <w:r>
        <w:rPr>
          <w:rFonts w:ascii="宋体" w:hAnsi="宋体" w:eastAsia="宋体" w:cs="宋体"/>
          <w:color w:val="000"/>
          <w:sz w:val="28"/>
          <w:szCs w:val="28"/>
        </w:rPr>
        <w:t xml:space="preserve">（五）要全力优化项目建设环境。</w:t>
      </w:r>
    </w:p>
    <w:p>
      <w:pPr>
        <w:ind w:left="0" w:right="0" w:firstLine="560"/>
        <w:spacing w:before="450" w:after="450" w:line="312" w:lineRule="auto"/>
      </w:pPr>
      <w:r>
        <w:rPr>
          <w:rFonts w:ascii="宋体" w:hAnsi="宋体" w:eastAsia="宋体" w:cs="宋体"/>
          <w:color w:val="000"/>
          <w:sz w:val="28"/>
          <w:szCs w:val="28"/>
        </w:rPr>
        <w:t xml:space="preserve">各级各部门要牢固树立“重大项目无小事”的大局观念，加强协调配合，认真履行职责，为项目建设营造良好环境。要优化政务服务环境，特事特办，主动服务，为重大项目审批开辟“绿色通道”；要优化施工环境，坚决打击强揽工程、挠工阻工现象，确保重点项目建设顺利推进；要争取群众对项目建设的理解和支持，特别是要坚持依法拆迁、阳光拆迁、有情拆迁，切实维护拆迁户利益，切实解决群众的实际困难，确保项目进度不因征地拆迁受到影响，同时又不因拆迁问题影响社会和谐稳定。</w:t>
      </w:r>
    </w:p>
    <w:p>
      <w:pPr>
        <w:ind w:left="0" w:right="0" w:firstLine="560"/>
        <w:spacing w:before="450" w:after="450" w:line="312" w:lineRule="auto"/>
      </w:pPr>
      <w:r>
        <w:rPr>
          <w:rFonts w:ascii="宋体" w:hAnsi="宋体" w:eastAsia="宋体" w:cs="宋体"/>
          <w:color w:val="000"/>
          <w:sz w:val="28"/>
          <w:szCs w:val="28"/>
        </w:rPr>
        <w:t xml:space="preserve">（六）要进一步强化投资监测监管工作。</w:t>
      </w:r>
    </w:p>
    <w:p>
      <w:pPr>
        <w:ind w:left="0" w:right="0" w:firstLine="560"/>
        <w:spacing w:before="450" w:after="450" w:line="312" w:lineRule="auto"/>
      </w:pPr>
      <w:r>
        <w:rPr>
          <w:rFonts w:ascii="宋体" w:hAnsi="宋体" w:eastAsia="宋体" w:cs="宋体"/>
          <w:color w:val="000"/>
          <w:sz w:val="28"/>
          <w:szCs w:val="28"/>
        </w:rPr>
        <w:t xml:space="preserve">各级投资主管部门要结合各地投资目标责任和重点项目建设目标责任，加强与统计、国土、规划、建设、环保、金融等部门的联系沟通，强化投资信息统计和监测，密切关注投资环境、投资政策和投资形势的变化，做好投资监测、分析与预测，及时发现、反映投资运行中存在的问题，研究提出对策建议，为党委政府决策提供参考和依据。</w:t>
      </w:r>
    </w:p>
    <w:p>
      <w:pPr>
        <w:ind w:left="0" w:right="0" w:firstLine="560"/>
        <w:spacing w:before="450" w:after="450" w:line="312" w:lineRule="auto"/>
      </w:pPr>
      <w:r>
        <w:rPr>
          <w:rFonts w:ascii="宋体" w:hAnsi="宋体" w:eastAsia="宋体" w:cs="宋体"/>
          <w:color w:val="000"/>
          <w:sz w:val="28"/>
          <w:szCs w:val="28"/>
        </w:rPr>
        <w:t xml:space="preserve">同志们，上半年马上就要过去了，各级各部门要按照“时间过半、任务过半”的要求，对各项工作进行认真梳理，强化工作措施，狠抓薄弱环节，争取按时序进度完成半年度的各项任务，为全面完成全年的目标任务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2024-11-23T07:09:26+08:00</dcterms:created>
  <dcterms:modified xsi:type="dcterms:W3CDTF">2024-11-23T07:09:26+08:00</dcterms:modified>
</cp:coreProperties>
</file>

<file path=docProps/custom.xml><?xml version="1.0" encoding="utf-8"?>
<Properties xmlns="http://schemas.openxmlformats.org/officeDocument/2006/custom-properties" xmlns:vt="http://schemas.openxmlformats.org/officeDocument/2006/docPropsVTypes"/>
</file>