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2024年城镇管理工作实施方案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城镇管理工作实施方案随着XX城镇规模不断扩大，配套设施不断完善，为巩固建设成果，持续、有序地全面提升我乡城镇管理水平，树立XX对外开放的文明形象，营造稳定和谐的发展环境，构建优美、有序、和谐的宜居环境，根据上级有关会议精神及相关文...</w:t>
      </w:r>
    </w:p>
    <w:p>
      <w:pPr>
        <w:ind w:left="0" w:right="0" w:firstLine="560"/>
        <w:spacing w:before="450" w:after="450" w:line="312" w:lineRule="auto"/>
      </w:pPr>
      <w:r>
        <w:rPr>
          <w:rFonts w:ascii="宋体" w:hAnsi="宋体" w:eastAsia="宋体" w:cs="宋体"/>
          <w:color w:val="000"/>
          <w:sz w:val="28"/>
          <w:szCs w:val="28"/>
        </w:rPr>
        <w:t xml:space="preserve">2024年城镇管理工作实施方案</w:t>
      </w:r>
    </w:p>
    <w:p>
      <w:pPr>
        <w:ind w:left="0" w:right="0" w:firstLine="560"/>
        <w:spacing w:before="450" w:after="450" w:line="312" w:lineRule="auto"/>
      </w:pPr>
      <w:r>
        <w:rPr>
          <w:rFonts w:ascii="宋体" w:hAnsi="宋体" w:eastAsia="宋体" w:cs="宋体"/>
          <w:color w:val="000"/>
          <w:sz w:val="28"/>
          <w:szCs w:val="28"/>
        </w:rPr>
        <w:t xml:space="preserve">随着XX城镇规模不断扩大，配套设施不断完善，为巩固建设成果，持续、有序地全面提升我乡城镇管理水平，树立XX对外开放的文明形象，营造稳定和谐的发展环境，构建优美、有序、和谐的宜居环境，根据上级有关会议精神及相关文件要求，乡党委、政府高度重视，现结合我乡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创新城镇综合管理理念，突破体制机制障碍，通过打击违法违章建筑和开展环境卫生整治，完善城镇基础设施建设，破解城镇管理难题，美化城镇环境，改善人居环境质量，深化“三创联动”活动为载体，秉承“以人为本”的工作观念，积极探索管理新机制、新办法，构建主动管理、严格管理，科学管理，高效管理的城镇管理的新格局，促进和保障城镇经济社会持续、协调、健康发展。努力塑造畅通、靓丽、文明、和谐的城镇新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通过宣传、巡查、举报、处置、督查等措施，严格落实“无规划不建设，先审批后建设”，对于未批先建或未按照土地利用总体规划和城乡规划进行建设的各类违法违章建设行为予以严肃查处、严厉打击，有效控制违建势头。</w:t>
      </w:r>
    </w:p>
    <w:p>
      <w:pPr>
        <w:ind w:left="0" w:right="0" w:firstLine="560"/>
        <w:spacing w:before="450" w:after="450" w:line="312" w:lineRule="auto"/>
      </w:pPr>
      <w:r>
        <w:rPr>
          <w:rFonts w:ascii="宋体" w:hAnsi="宋体" w:eastAsia="宋体" w:cs="宋体"/>
          <w:color w:val="000"/>
          <w:sz w:val="28"/>
          <w:szCs w:val="28"/>
        </w:rPr>
        <w:t xml:space="preserve">对违法建设采取动员自拆、实施助拆、选择违建典型户依法强拆等方式，逐步推进，年底前完成县2024年度违法违章建设的拆除管控任务。</w:t>
      </w:r>
    </w:p>
    <w:p>
      <w:pPr>
        <w:ind w:left="0" w:right="0" w:firstLine="560"/>
        <w:spacing w:before="450" w:after="450" w:line="312" w:lineRule="auto"/>
      </w:pPr>
      <w:r>
        <w:rPr>
          <w:rFonts w:ascii="宋体" w:hAnsi="宋体" w:eastAsia="宋体" w:cs="宋体"/>
          <w:color w:val="000"/>
          <w:sz w:val="28"/>
          <w:szCs w:val="28"/>
        </w:rPr>
        <w:t xml:space="preserve">二是严格按照“三创”工作考核标准要求，通过集中整治门前三包、狠抓环境卫生、提高居民素质，促进城镇面貌有明显改观，切实抓好宣传引导，形成全民参与建设、管理城镇的良好氛围。</w:t>
      </w:r>
    </w:p>
    <w:p>
      <w:pPr>
        <w:ind w:left="0" w:right="0" w:firstLine="560"/>
        <w:spacing w:before="450" w:after="450" w:line="312" w:lineRule="auto"/>
      </w:pPr>
      <w:r>
        <w:rPr>
          <w:rFonts w:ascii="宋体" w:hAnsi="宋体" w:eastAsia="宋体" w:cs="宋体"/>
          <w:color w:val="000"/>
          <w:sz w:val="28"/>
          <w:szCs w:val="28"/>
        </w:rPr>
        <w:t xml:space="preserve">达到“优化人居环境、优化发展环境、提升城镇品位”的管理目标。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大拆违控违巡查力度，加强联合执法，确保拆违控违工作落到实处。在拆违控违工作过程中，对顶风违建，依法从严处理，对暴力妨碍拆违执法工作的，及时向上级做好汇报，给予严肃处理，确保拆违工作的顺利进行。加强对控违拆违队伍的管理与相关法律法规的学习，提高其执法意识和守法意识。</w:t>
      </w:r>
    </w:p>
    <w:p>
      <w:pPr>
        <w:ind w:left="0" w:right="0" w:firstLine="560"/>
        <w:spacing w:before="450" w:after="450" w:line="312" w:lineRule="auto"/>
      </w:pPr>
      <w:r>
        <w:rPr>
          <w:rFonts w:ascii="宋体" w:hAnsi="宋体" w:eastAsia="宋体" w:cs="宋体"/>
          <w:color w:val="000"/>
          <w:sz w:val="28"/>
          <w:szCs w:val="28"/>
        </w:rPr>
        <w:t xml:space="preserve">2、全面落实“门前三包”责任制。设立“门前三包”监督员，履行对所管区域商家店铺的“门前三包”履约监管工作，发现问题，立即督促整改。</w:t>
      </w:r>
    </w:p>
    <w:p>
      <w:pPr>
        <w:ind w:left="0" w:right="0" w:firstLine="560"/>
        <w:spacing w:before="450" w:after="450" w:line="312" w:lineRule="auto"/>
      </w:pPr>
      <w:r>
        <w:rPr>
          <w:rFonts w:ascii="宋体" w:hAnsi="宋体" w:eastAsia="宋体" w:cs="宋体"/>
          <w:color w:val="000"/>
          <w:sz w:val="28"/>
          <w:szCs w:val="28"/>
        </w:rPr>
        <w:t xml:space="preserve">3、狠抓环境卫生。严格管理和督促保洁员清扫保洁，全面清理、清运各村积存垃圾，消灭卫生死角；清除白色垃圾、建筑垃圾。</w:t>
      </w:r>
    </w:p>
    <w:p>
      <w:pPr>
        <w:ind w:left="0" w:right="0" w:firstLine="560"/>
        <w:spacing w:before="450" w:after="450" w:line="312" w:lineRule="auto"/>
      </w:pPr>
      <w:r>
        <w:rPr>
          <w:rFonts w:ascii="宋体" w:hAnsi="宋体" w:eastAsia="宋体" w:cs="宋体"/>
          <w:color w:val="000"/>
          <w:sz w:val="28"/>
          <w:szCs w:val="28"/>
        </w:rPr>
        <w:t xml:space="preserve">4、规范集镇市场秩序，清理和取缔外延市场和摊点，整治市场外集镇环境，切实治理“七乱”；全力配合交警部门规范交通秩序，制止车辆乱停乱放，加大道路畅通工作力度；加强市政公共设施的保护，对市政公共设施的巡视、监管力度，发现问题及时处理、及时上报。</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XX乡2024年城镇管理工作分为四个阶段。</w:t>
      </w:r>
    </w:p>
    <w:p>
      <w:pPr>
        <w:ind w:left="0" w:right="0" w:firstLine="560"/>
        <w:spacing w:before="450" w:after="450" w:line="312" w:lineRule="auto"/>
      </w:pPr>
      <w:r>
        <w:rPr>
          <w:rFonts w:ascii="宋体" w:hAnsi="宋体" w:eastAsia="宋体" w:cs="宋体"/>
          <w:color w:val="000"/>
          <w:sz w:val="28"/>
          <w:szCs w:val="28"/>
        </w:rPr>
        <w:t xml:space="preserve">第一个阶段：安排部署（2月5日）。召开工作安排会，对我乡开展城镇管理工作做全面部署，与各村（居）签订《XX乡2024年拆违控违及环卫工作目标责任书》，与各保洁人员签订《XX乡2024年环卫工作奖惩考核办法》。</w:t>
      </w:r>
    </w:p>
    <w:p>
      <w:pPr>
        <w:ind w:left="0" w:right="0" w:firstLine="560"/>
        <w:spacing w:before="450" w:after="450" w:line="312" w:lineRule="auto"/>
      </w:pPr>
      <w:r>
        <w:rPr>
          <w:rFonts w:ascii="宋体" w:hAnsi="宋体" w:eastAsia="宋体" w:cs="宋体"/>
          <w:color w:val="000"/>
          <w:sz w:val="28"/>
          <w:szCs w:val="28"/>
        </w:rPr>
        <w:t xml:space="preserve">第二个阶段：宣传动员（2月6日至2月28日）。各单位、村（居）及时召开专题宣传动员会。通过形式多样的宣传，迅速形成浓厚氛围，达到影响广泛、家喻户晓的效果。</w:t>
      </w:r>
    </w:p>
    <w:p>
      <w:pPr>
        <w:ind w:left="0" w:right="0" w:firstLine="560"/>
        <w:spacing w:before="450" w:after="450" w:line="312" w:lineRule="auto"/>
      </w:pPr>
      <w:r>
        <w:rPr>
          <w:rFonts w:ascii="宋体" w:hAnsi="宋体" w:eastAsia="宋体" w:cs="宋体"/>
          <w:color w:val="000"/>
          <w:sz w:val="28"/>
          <w:szCs w:val="28"/>
        </w:rPr>
        <w:t xml:space="preserve">第三个阶段：集中整治（3月1日至10月31日）。各有关单位及村（居）根据各自的工作职责，密切配合，集中人力、物力、财力开展各类专项整治工作，确保整治工作各项任务按时保质完成，取得明显成效。</w:t>
      </w:r>
    </w:p>
    <w:p>
      <w:pPr>
        <w:ind w:left="0" w:right="0" w:firstLine="560"/>
        <w:spacing w:before="450" w:after="450" w:line="312" w:lineRule="auto"/>
      </w:pPr>
      <w:r>
        <w:rPr>
          <w:rFonts w:ascii="宋体" w:hAnsi="宋体" w:eastAsia="宋体" w:cs="宋体"/>
          <w:color w:val="000"/>
          <w:sz w:val="28"/>
          <w:szCs w:val="28"/>
        </w:rPr>
        <w:t xml:space="preserve">第四个阶段：巩固提高（11月1日至12月31日。针对检查发现的薄弱环节，及时整改，不断完善，建立健全长效工作机制，实现工作目标。</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（一）抓好宣传，营造氛围，打好城镇管理攻坚战。</w:t>
      </w:r>
    </w:p>
    <w:p>
      <w:pPr>
        <w:ind w:left="0" w:right="0" w:firstLine="560"/>
        <w:spacing w:before="450" w:after="450" w:line="312" w:lineRule="auto"/>
      </w:pPr>
      <w:r>
        <w:rPr>
          <w:rFonts w:ascii="宋体" w:hAnsi="宋体" w:eastAsia="宋体" w:cs="宋体"/>
          <w:color w:val="000"/>
          <w:sz w:val="28"/>
          <w:szCs w:val="28"/>
        </w:rPr>
        <w:t xml:space="preserve">一是要充分发动群众，依靠群众，大力宣传县委、县政府关于城市建设管理和文明创建工作重大意义和决策部署。二是要通过召开村（居）民大会、坝坝会，积极动员广大居民参与到工作中来，努力提升广大老百姓的知晓率、参与度。三是要大力开展评优创先活动。要广泛开展“文明家庭、卫生家庭”等评选活动，大张旗鼓为文明家庭送光荣牌，以点带面，在全社会形成大力倡导社会主义文明新风。四是要充分利用宣传栏、公示栏、新闻媒体等载体，加大对工作中正反典型的宣传报道，表彰先进，弘扬正气；曝光反面典型，鞭策后进。通过多渠道、立体式、全方位宣传，切实提升居民文明卫生素养，形成全民参与城镇建设管理和文明创建的浓厚氛围。</w:t>
      </w:r>
    </w:p>
    <w:p>
      <w:pPr>
        <w:ind w:left="0" w:right="0" w:firstLine="560"/>
        <w:spacing w:before="450" w:after="450" w:line="312" w:lineRule="auto"/>
      </w:pPr>
      <w:r>
        <w:rPr>
          <w:rFonts w:ascii="宋体" w:hAnsi="宋体" w:eastAsia="宋体" w:cs="宋体"/>
          <w:color w:val="000"/>
          <w:sz w:val="28"/>
          <w:szCs w:val="28"/>
        </w:rPr>
        <w:t xml:space="preserve">（二）落实责任，完善机制，建立健全分级包干责任制。</w:t>
      </w:r>
    </w:p>
    <w:p>
      <w:pPr>
        <w:ind w:left="0" w:right="0" w:firstLine="560"/>
        <w:spacing w:before="450" w:after="450" w:line="312" w:lineRule="auto"/>
      </w:pPr>
      <w:r>
        <w:rPr>
          <w:rFonts w:ascii="宋体" w:hAnsi="宋体" w:eastAsia="宋体" w:cs="宋体"/>
          <w:color w:val="000"/>
          <w:sz w:val="28"/>
          <w:szCs w:val="28"/>
        </w:rPr>
        <w:t xml:space="preserve">一是城管中队及村组干部按要求到指定责任区域参加整治工作，参加门前三包责任书的落实和监督；对历史违章搭建清理、劝导、限期拆除，对新的违章搭建进行巡查，发现问题立即劝导、制止，对劝阻无效及时报相关部门，并参与拆除工作；参加清除辖区责任区域内白色垃圾、牛皮癣广告、卫生死角，督促保洁人员，做到消灭卫生死角、搞好村（居）绿化、美化、亮化。同时配合县直相关部门解决好城镇管理中存在的其他问题。二是成立重点整治工作组。由乡主要领导任组长,村（居）主任和相关单位负责人为成员,加强对重点区域的集中整治工作。三是建立健全乡政府主导、村（居）主抓、部门配合、群众参与的整治工作长效机制。由乡城管办负责统一协调，大力推进我乡城镇管理的各项工作全面开展。</w:t>
      </w:r>
    </w:p>
    <w:p>
      <w:pPr>
        <w:ind w:left="0" w:right="0" w:firstLine="560"/>
        <w:spacing w:before="450" w:after="450" w:line="312" w:lineRule="auto"/>
      </w:pPr>
      <w:r>
        <w:rPr>
          <w:rFonts w:ascii="宋体" w:hAnsi="宋体" w:eastAsia="宋体" w:cs="宋体"/>
          <w:color w:val="000"/>
          <w:sz w:val="28"/>
          <w:szCs w:val="28"/>
        </w:rPr>
        <w:t xml:space="preserve">（三）加强领导，严格奖惩，确保完成目标任务。</w:t>
      </w:r>
    </w:p>
    <w:p>
      <w:pPr>
        <w:ind w:left="0" w:right="0" w:firstLine="560"/>
        <w:spacing w:before="450" w:after="450" w:line="312" w:lineRule="auto"/>
      </w:pPr>
      <w:r>
        <w:rPr>
          <w:rFonts w:ascii="宋体" w:hAnsi="宋体" w:eastAsia="宋体" w:cs="宋体"/>
          <w:color w:val="000"/>
          <w:sz w:val="28"/>
          <w:szCs w:val="28"/>
        </w:rPr>
        <w:t xml:space="preserve">党委、政府决定，对各村（居）主要负责人、乡城镇管理相关人员开展工作情况进行不定时督查，对工作不力，环境卫生脏、乱、差依旧存在的，督查组要对管理责任人工作进展情况实行通报，并严肃问责，与年终目标考核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2025-04-27T00:44:09+08:00</dcterms:created>
  <dcterms:modified xsi:type="dcterms:W3CDTF">2025-04-27T00:44:09+08:00</dcterms:modified>
</cp:coreProperties>
</file>

<file path=docProps/custom.xml><?xml version="1.0" encoding="utf-8"?>
<Properties xmlns="http://schemas.openxmlformats.org/officeDocument/2006/custom-properties" xmlns:vt="http://schemas.openxmlformats.org/officeDocument/2006/docPropsVTypes"/>
</file>