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学校校医工作职责</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校医工作职责校医室是学校范围内进行防并治并保障师生员工健康，组织、指导、监督和检查校内清洁卫生工作的部门。其岗位职责如下：一、遵照《学校卫生工作条例》和上级学校卫生工作要求，协助学校制定卫生工作计划，报批后负责实施。并注意检查总结，及时...</w:t>
      </w:r>
    </w:p>
    <w:p>
      <w:pPr>
        <w:ind w:left="0" w:right="0" w:firstLine="560"/>
        <w:spacing w:before="450" w:after="450" w:line="312" w:lineRule="auto"/>
      </w:pPr>
      <w:r>
        <w:rPr>
          <w:rFonts w:ascii="宋体" w:hAnsi="宋体" w:eastAsia="宋体" w:cs="宋体"/>
          <w:color w:val="000"/>
          <w:sz w:val="28"/>
          <w:szCs w:val="28"/>
        </w:rPr>
        <w:t xml:space="preserve">学校校医工作职责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一、遵照《学校卫生工作条例》和上级学校卫生工作要求，协助学校制定卫生工作计划，报批后负责实施。并注意检查总结，及时向学校领导汇报工作情况。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疾病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四、做好学生一般伤病事故的处理，做好学校运动会等大型集会活动期间的突发公共卫生事件应急处理和卫生保健工作。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上好健康教育课。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宋体" w:hAnsi="宋体" w:eastAsia="宋体" w:cs="宋体"/>
          <w:color w:val="000"/>
          <w:sz w:val="28"/>
          <w:szCs w:val="28"/>
        </w:rPr>
        <w:t xml:space="preserve">南昌外国语高新学校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2024-11-22T21:56:44+08:00</dcterms:created>
  <dcterms:modified xsi:type="dcterms:W3CDTF">2024-11-22T21:56:44+08:00</dcterms:modified>
</cp:coreProperties>
</file>

<file path=docProps/custom.xml><?xml version="1.0" encoding="utf-8"?>
<Properties xmlns="http://schemas.openxmlformats.org/officeDocument/2006/custom-properties" xmlns:vt="http://schemas.openxmlformats.org/officeDocument/2006/docPropsVTypes"/>
</file>