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党史教育思考研讨交流发言</w:t>
      </w:r>
      <w:bookmarkEnd w:id="1"/>
    </w:p>
    <w:p>
      <w:pPr>
        <w:jc w:val="center"/>
        <w:spacing w:before="0" w:after="450"/>
      </w:pPr>
      <w:r>
        <w:rPr>
          <w:rFonts w:ascii="Arial" w:hAnsi="Arial" w:eastAsia="Arial" w:cs="Arial"/>
          <w:color w:val="999999"/>
          <w:sz w:val="20"/>
          <w:szCs w:val="20"/>
        </w:rPr>
        <w:t xml:space="preserve">来源：网络  作者：逝水流年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党史教育思考研讨交流发言2024年是中国共产党成立100周年。在这样一个重大时刻，党中央决定在全党开展党史教育，就是为了从党的百年伟大奋斗历程中汲取继续前进的智慧和力量，深入学习贯彻*思想，巩固深化“*”主题教育成果，激励全党全国各族人民满...</w:t>
      </w:r>
    </w:p>
    <w:p>
      <w:pPr>
        <w:ind w:left="0" w:right="0" w:firstLine="560"/>
        <w:spacing w:before="450" w:after="450" w:line="312" w:lineRule="auto"/>
      </w:pPr>
      <w:r>
        <w:rPr>
          <w:rFonts w:ascii="宋体" w:hAnsi="宋体" w:eastAsia="宋体" w:cs="宋体"/>
          <w:color w:val="000"/>
          <w:sz w:val="28"/>
          <w:szCs w:val="28"/>
        </w:rPr>
        <w:t xml:space="preserve">党史教育思考研讨交流发言</w:t>
      </w:r>
    </w:p>
    <w:p>
      <w:pPr>
        <w:ind w:left="0" w:right="0" w:firstLine="560"/>
        <w:spacing w:before="450" w:after="450" w:line="312" w:lineRule="auto"/>
      </w:pPr>
      <w:r>
        <w:rPr>
          <w:rFonts w:ascii="宋体" w:hAnsi="宋体" w:eastAsia="宋体" w:cs="宋体"/>
          <w:color w:val="000"/>
          <w:sz w:val="28"/>
          <w:szCs w:val="28"/>
        </w:rPr>
        <w:t xml:space="preserve">2024年是中国共产党成立100周年。在这样一个重大时刻，党中央决定在全党开展党史教育，就是为了从党的百年伟大奋斗历程中汲取继续前进的智慧和力量，深入学习贯彻*思想，巩固深化“*”主题教育成果，激励全党全国各族人民满怀信心迈进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高标准高质量完成学习教育各项任务，必须树立正确党史观。唯物史观是共产党人认识把握历史的根本方法。要坚持以我们党关于历史问题的两个决议和党中央有关精神为依据，准确把握党的历史发展的主题主线、主流本质，正确认识和科学评价党史上的重大事件、重要会议、重要人物。要旗帜鲜明反对历史虚无主义，加强思想引导和理论辨析，更好正本清源、固本培元。</w:t>
      </w:r>
    </w:p>
    <w:p>
      <w:pPr>
        <w:ind w:left="0" w:right="0" w:firstLine="560"/>
        <w:spacing w:before="450" w:after="450" w:line="312" w:lineRule="auto"/>
      </w:pPr>
      <w:r>
        <w:rPr>
          <w:rFonts w:ascii="宋体" w:hAnsi="宋体" w:eastAsia="宋体" w:cs="宋体"/>
          <w:color w:val="000"/>
          <w:sz w:val="28"/>
          <w:szCs w:val="28"/>
        </w:rPr>
        <w:t xml:space="preserve">高标准高质量完成学习教育各项任务，必须注重方式方法创新。要发扬马克思主义优良学风，明确学习要求、学习任务，推进内容、形式、方法的创新，不断增强针对性和实效性。坚持集中学习和自主学习相结合，坚持规定动作和自选动作相结合，开展特色鲜明、形式多样的学习教育。</w:t>
      </w:r>
    </w:p>
    <w:p>
      <w:pPr>
        <w:ind w:left="0" w:right="0" w:firstLine="560"/>
        <w:spacing w:before="450" w:after="450" w:line="312" w:lineRule="auto"/>
      </w:pPr>
      <w:r>
        <w:rPr>
          <w:rFonts w:ascii="宋体" w:hAnsi="宋体" w:eastAsia="宋体" w:cs="宋体"/>
          <w:color w:val="000"/>
          <w:sz w:val="28"/>
          <w:szCs w:val="28"/>
        </w:rPr>
        <w:t xml:space="preserve">要在全社会广泛开展党史、新中国史、改革开放史、社会主义发展史宣传教育，普及党史知识，推动党史教育深入群众、深入基层、深入人心。要鼓励创作党史题材的文艺作品特别是影视作品，抓好青少年学习教育，让红色基因、革命薪火代代传承。要坚决克服形*主义、官*主义，注意为基层减负。</w:t>
      </w:r>
    </w:p>
    <w:p>
      <w:pPr>
        <w:ind w:left="0" w:right="0" w:firstLine="560"/>
        <w:spacing w:before="450" w:after="450" w:line="312" w:lineRule="auto"/>
      </w:pPr>
      <w:r>
        <w:rPr>
          <w:rFonts w:ascii="宋体" w:hAnsi="宋体" w:eastAsia="宋体" w:cs="宋体"/>
          <w:color w:val="000"/>
          <w:sz w:val="28"/>
          <w:szCs w:val="28"/>
        </w:rPr>
        <w:t xml:space="preserve">高标准高质量完成学习教育各项任务，必须切实为群众办实事解难题。要深刻认识我们党的百年历史，就是一部践行党的初心使命的历史，就是一部党与人民心连心、同呼吸、共命运的历史，把学习党史同总结经验、观照现实、推动工作结合起来，同解决实际问题结合起来，把“我为群众办实事”实践活动作为党史教育重要内容，推动解决群众最关心最直接最现实的利益问题，把学习成效转化为工作动力和成效，防止学习和工作“两张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2025-04-04T21:45:22+08:00</dcterms:created>
  <dcterms:modified xsi:type="dcterms:W3CDTF">2025-04-04T21:45:22+08:00</dcterms:modified>
</cp:coreProperties>
</file>

<file path=docProps/custom.xml><?xml version="1.0" encoding="utf-8"?>
<Properties xmlns="http://schemas.openxmlformats.org/officeDocument/2006/custom-properties" xmlns:vt="http://schemas.openxmlformats.org/officeDocument/2006/docPropsVTypes"/>
</file>