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专项应付款和政府补助、递延收益的核算区别</w:t>
      </w:r>
      <w:bookmarkEnd w:id="1"/>
    </w:p>
    <w:p>
      <w:pPr>
        <w:jc w:val="center"/>
        <w:spacing w:before="0" w:after="450"/>
      </w:pPr>
      <w:r>
        <w:rPr>
          <w:rFonts w:ascii="Arial" w:hAnsi="Arial" w:eastAsia="Arial" w:cs="Arial"/>
          <w:color w:val="999999"/>
          <w:sz w:val="20"/>
          <w:szCs w:val="20"/>
        </w:rPr>
        <w:t xml:space="preserve">来源：网络  作者：琴心剑胆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企业会计准则第16号——政府补助》与“专项应付款”和“递延收益”科目的使用一、《企业会计准则第16号——政府补助》的相关规定㈠、“政府补助”的定义和概念《企业会计准则第16号——政府补助》（以下简称“补助准则”）第二条规定：“政府补助，是...</w:t>
      </w:r>
    </w:p>
    <w:p>
      <w:pPr>
        <w:ind w:left="0" w:right="0" w:firstLine="560"/>
        <w:spacing w:before="450" w:after="450" w:line="312" w:lineRule="auto"/>
      </w:pPr>
      <w:r>
        <w:rPr>
          <w:rFonts w:ascii="宋体" w:hAnsi="宋体" w:eastAsia="宋体" w:cs="宋体"/>
          <w:color w:val="000"/>
          <w:sz w:val="28"/>
          <w:szCs w:val="28"/>
        </w:rPr>
        <w:t xml:space="preserve">《企业会计准则第16号——政府补助》与“专项应付款”和“递延收益”科目的使用</w:t>
      </w:r>
    </w:p>
    <w:p>
      <w:pPr>
        <w:ind w:left="0" w:right="0" w:firstLine="560"/>
        <w:spacing w:before="450" w:after="450" w:line="312" w:lineRule="auto"/>
      </w:pPr>
      <w:r>
        <w:rPr>
          <w:rFonts w:ascii="宋体" w:hAnsi="宋体" w:eastAsia="宋体" w:cs="宋体"/>
          <w:color w:val="000"/>
          <w:sz w:val="28"/>
          <w:szCs w:val="28"/>
        </w:rPr>
        <w:t xml:space="preserve">一、《企业会计准则第16号——政府补助》的相关规定</w:t>
      </w:r>
    </w:p>
    <w:p>
      <w:pPr>
        <w:ind w:left="0" w:right="0" w:firstLine="560"/>
        <w:spacing w:before="450" w:after="450" w:line="312" w:lineRule="auto"/>
      </w:pPr>
      <w:r>
        <w:rPr>
          <w:rFonts w:ascii="宋体" w:hAnsi="宋体" w:eastAsia="宋体" w:cs="宋体"/>
          <w:color w:val="000"/>
          <w:sz w:val="28"/>
          <w:szCs w:val="28"/>
        </w:rPr>
        <w:t xml:space="preserve">㈠、“政府补助”的定义和概念</w:t>
      </w:r>
    </w:p>
    <w:p>
      <w:pPr>
        <w:ind w:left="0" w:right="0" w:firstLine="560"/>
        <w:spacing w:before="450" w:after="450" w:line="312" w:lineRule="auto"/>
      </w:pPr>
      <w:r>
        <w:rPr>
          <w:rFonts w:ascii="宋体" w:hAnsi="宋体" w:eastAsia="宋体" w:cs="宋体"/>
          <w:color w:val="000"/>
          <w:sz w:val="28"/>
          <w:szCs w:val="28"/>
        </w:rPr>
        <w:t xml:space="preserve">《企业会计准则第16号——政府补助》（以下简称“补助准则”）第二条规定：“政府补助，是指企业从政府无偿取得货币性资产或非货币性资产，但不包括政府作为企业所有者投入的资本。”</w:t>
      </w:r>
    </w:p>
    <w:p>
      <w:pPr>
        <w:ind w:left="0" w:right="0" w:firstLine="560"/>
        <w:spacing w:before="450" w:after="450" w:line="312" w:lineRule="auto"/>
      </w:pPr>
      <w:r>
        <w:rPr>
          <w:rFonts w:ascii="宋体" w:hAnsi="宋体" w:eastAsia="宋体" w:cs="宋体"/>
          <w:color w:val="000"/>
          <w:sz w:val="28"/>
          <w:szCs w:val="28"/>
        </w:rPr>
        <w:t xml:space="preserve">补助准则第三条规定：“政府补助分为与资产相关的政府补助和与收益相关的政府补助。</w:t>
      </w:r>
    </w:p>
    <w:p>
      <w:pPr>
        <w:ind w:left="0" w:right="0" w:firstLine="560"/>
        <w:spacing w:before="450" w:after="450" w:line="312" w:lineRule="auto"/>
      </w:pPr>
      <w:r>
        <w:rPr>
          <w:rFonts w:ascii="宋体" w:hAnsi="宋体" w:eastAsia="宋体" w:cs="宋体"/>
          <w:color w:val="000"/>
          <w:sz w:val="28"/>
          <w:szCs w:val="28"/>
        </w:rPr>
        <w:t xml:space="preserve">与资产相关的政府补助，是指企业取得的、用于购建或以其他方式形成长期资产的政府补助。</w:t>
      </w:r>
    </w:p>
    <w:p>
      <w:pPr>
        <w:ind w:left="0" w:right="0" w:firstLine="560"/>
        <w:spacing w:before="450" w:after="450" w:line="312" w:lineRule="auto"/>
      </w:pPr>
      <w:r>
        <w:rPr>
          <w:rFonts w:ascii="宋体" w:hAnsi="宋体" w:eastAsia="宋体" w:cs="宋体"/>
          <w:color w:val="000"/>
          <w:sz w:val="28"/>
          <w:szCs w:val="28"/>
        </w:rPr>
        <w:t xml:space="preserve">与收益相关的政府补助，是指除与资产相关的政府补助之外的政府补助。”</w:t>
      </w:r>
    </w:p>
    <w:p>
      <w:pPr>
        <w:ind w:left="0" w:right="0" w:firstLine="560"/>
        <w:spacing w:before="450" w:after="450" w:line="312" w:lineRule="auto"/>
      </w:pPr>
      <w:r>
        <w:rPr>
          <w:rFonts w:ascii="宋体" w:hAnsi="宋体" w:eastAsia="宋体" w:cs="宋体"/>
          <w:color w:val="000"/>
          <w:sz w:val="28"/>
          <w:szCs w:val="28"/>
        </w:rPr>
        <w:t xml:space="preserve">㈡、“政府补助”的确认条件</w:t>
      </w:r>
    </w:p>
    <w:p>
      <w:pPr>
        <w:ind w:left="0" w:right="0" w:firstLine="560"/>
        <w:spacing w:before="450" w:after="450" w:line="312" w:lineRule="auto"/>
      </w:pPr>
      <w:r>
        <w:rPr>
          <w:rFonts w:ascii="宋体" w:hAnsi="宋体" w:eastAsia="宋体" w:cs="宋体"/>
          <w:color w:val="000"/>
          <w:sz w:val="28"/>
          <w:szCs w:val="28"/>
        </w:rPr>
        <w:t xml:space="preserve">补助准则第五条规定：“政府补助同时满足下列条件的，才能予以确认：</w:t>
      </w:r>
    </w:p>
    <w:p>
      <w:pPr>
        <w:ind w:left="0" w:right="0" w:firstLine="560"/>
        <w:spacing w:before="450" w:after="450" w:line="312" w:lineRule="auto"/>
      </w:pPr>
      <w:r>
        <w:rPr>
          <w:rFonts w:ascii="宋体" w:hAnsi="宋体" w:eastAsia="宋体" w:cs="宋体"/>
          <w:color w:val="000"/>
          <w:sz w:val="28"/>
          <w:szCs w:val="28"/>
        </w:rPr>
        <w:t xml:space="preserve">（一）企业能够满足政府补助所附条件；</w:t>
      </w:r>
    </w:p>
    <w:p>
      <w:pPr>
        <w:ind w:left="0" w:right="0" w:firstLine="560"/>
        <w:spacing w:before="450" w:after="450" w:line="312" w:lineRule="auto"/>
      </w:pPr>
      <w:r>
        <w:rPr>
          <w:rFonts w:ascii="宋体" w:hAnsi="宋体" w:eastAsia="宋体" w:cs="宋体"/>
          <w:color w:val="000"/>
          <w:sz w:val="28"/>
          <w:szCs w:val="28"/>
        </w:rPr>
        <w:t xml:space="preserve">（二）企业能够收到政府补助。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㈢、“政府补助”的计量</w:t>
      </w:r>
    </w:p>
    <w:p>
      <w:pPr>
        <w:ind w:left="0" w:right="0" w:firstLine="560"/>
        <w:spacing w:before="450" w:after="450" w:line="312" w:lineRule="auto"/>
      </w:pPr>
      <w:r>
        <w:rPr>
          <w:rFonts w:ascii="宋体" w:hAnsi="宋体" w:eastAsia="宋体" w:cs="宋体"/>
          <w:color w:val="000"/>
          <w:sz w:val="28"/>
          <w:szCs w:val="28"/>
        </w:rPr>
        <w:t xml:space="preserve">补助准则第六条规定：“政府补助为货币性资产的，应当按照收到或应收的金额计量。</w:t>
      </w:r>
    </w:p>
    <w:p>
      <w:pPr>
        <w:ind w:left="0" w:right="0" w:firstLine="560"/>
        <w:spacing w:before="450" w:after="450" w:line="312" w:lineRule="auto"/>
      </w:pPr>
      <w:r>
        <w:rPr>
          <w:rFonts w:ascii="宋体" w:hAnsi="宋体" w:eastAsia="宋体" w:cs="宋体"/>
          <w:color w:val="000"/>
          <w:sz w:val="28"/>
          <w:szCs w:val="28"/>
        </w:rPr>
        <w:t xml:space="preserve">政府补助为非货币性资产的，应当按照公允价值计量；公允价值不能可靠取得的，按照名义金额计量。”</w:t>
      </w:r>
    </w:p>
    <w:p>
      <w:pPr>
        <w:ind w:left="0" w:right="0" w:firstLine="560"/>
        <w:spacing w:before="450" w:after="450" w:line="312" w:lineRule="auto"/>
      </w:pPr>
      <w:r>
        <w:rPr>
          <w:rFonts w:ascii="宋体" w:hAnsi="宋体" w:eastAsia="宋体" w:cs="宋体"/>
          <w:color w:val="000"/>
          <w:sz w:val="28"/>
          <w:szCs w:val="28"/>
        </w:rPr>
        <w:t xml:space="preserve">企业获得的货币资金形式的政府补助应按其实际收到的金额计量，若有确凿证据（如授予文件或国家有给予定额补助的文件）可按应收金额计量。对非货币性资产的政府补助按公允价值计量，公允价值不可能取得时按1元名义金额计量。</w:t>
      </w:r>
    </w:p>
    <w:p>
      <w:pPr>
        <w:ind w:left="0" w:right="0" w:firstLine="560"/>
        <w:spacing w:before="450" w:after="450" w:line="312" w:lineRule="auto"/>
      </w:pPr>
      <w:r>
        <w:rPr>
          <w:rFonts w:ascii="宋体" w:hAnsi="宋体" w:eastAsia="宋体" w:cs="宋体"/>
          <w:color w:val="000"/>
          <w:sz w:val="28"/>
          <w:szCs w:val="28"/>
        </w:rPr>
        <w:t xml:space="preserve">㈣“政府补助”的确认和会计处理</w:t>
      </w:r>
    </w:p>
    <w:p>
      <w:pPr>
        <w:ind w:left="0" w:right="0" w:firstLine="560"/>
        <w:spacing w:before="450" w:after="450" w:line="312" w:lineRule="auto"/>
      </w:pPr>
      <w:r>
        <w:rPr>
          <w:rFonts w:ascii="宋体" w:hAnsi="宋体" w:eastAsia="宋体" w:cs="宋体"/>
          <w:color w:val="000"/>
          <w:sz w:val="28"/>
          <w:szCs w:val="28"/>
        </w:rPr>
        <w:t xml:space="preserve">补助准则第七条规定：“与资产相关的政府补助，应当确认为递延收益，并在相关资产使用寿命内平均分配，计入当期损益。但是，按照名义金额计量的政府补助，直接计入当期损益。”</w:t>
      </w:r>
    </w:p>
    <w:p>
      <w:pPr>
        <w:ind w:left="0" w:right="0" w:firstLine="560"/>
        <w:spacing w:before="450" w:after="450" w:line="312" w:lineRule="auto"/>
      </w:pPr>
      <w:r>
        <w:rPr>
          <w:rFonts w:ascii="宋体" w:hAnsi="宋体" w:eastAsia="宋体" w:cs="宋体"/>
          <w:color w:val="000"/>
          <w:sz w:val="28"/>
          <w:szCs w:val="28"/>
        </w:rPr>
        <w:t xml:space="preserve">补助准则第八条规定：“与收益相关的政府补助，应当分别下列情况处理：</w:t>
      </w:r>
    </w:p>
    <w:p>
      <w:pPr>
        <w:ind w:left="0" w:right="0" w:firstLine="560"/>
        <w:spacing w:before="450" w:after="450" w:line="312" w:lineRule="auto"/>
      </w:pPr>
      <w:r>
        <w:rPr>
          <w:rFonts w:ascii="宋体" w:hAnsi="宋体" w:eastAsia="宋体" w:cs="宋体"/>
          <w:color w:val="000"/>
          <w:sz w:val="28"/>
          <w:szCs w:val="28"/>
        </w:rPr>
        <w:t xml:space="preserve">（一）用于补偿企业以后期间的相关费用或损失的，确认为递延收益，并在确认相关费用的期间，计入当期损益。</w:t>
      </w:r>
    </w:p>
    <w:p>
      <w:pPr>
        <w:ind w:left="0" w:right="0" w:firstLine="560"/>
        <w:spacing w:before="450" w:after="450" w:line="312" w:lineRule="auto"/>
      </w:pPr>
      <w:r>
        <w:rPr>
          <w:rFonts w:ascii="宋体" w:hAnsi="宋体" w:eastAsia="宋体" w:cs="宋体"/>
          <w:color w:val="000"/>
          <w:sz w:val="28"/>
          <w:szCs w:val="28"/>
        </w:rPr>
        <w:t xml:space="preserve">（二）用于补偿企业已发生的相关费用或损失的，直接计入当期损益。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补助准则第九条规定：“已确认的政府补助需要返还的，应当分别下列情况处理：</w:t>
      </w:r>
    </w:p>
    <w:p>
      <w:pPr>
        <w:ind w:left="0" w:right="0" w:firstLine="560"/>
        <w:spacing w:before="450" w:after="450" w:line="312" w:lineRule="auto"/>
      </w:pPr>
      <w:r>
        <w:rPr>
          <w:rFonts w:ascii="宋体" w:hAnsi="宋体" w:eastAsia="宋体" w:cs="宋体"/>
          <w:color w:val="000"/>
          <w:sz w:val="28"/>
          <w:szCs w:val="28"/>
        </w:rPr>
        <w:t xml:space="preserve">（一）存在相关递延收益的，冲减相关递延收益账面余额，超出部分计入当期损益。</w:t>
      </w:r>
    </w:p>
    <w:p>
      <w:pPr>
        <w:ind w:left="0" w:right="0" w:firstLine="560"/>
        <w:spacing w:before="450" w:after="450" w:line="312" w:lineRule="auto"/>
      </w:pPr>
      <w:r>
        <w:rPr>
          <w:rFonts w:ascii="宋体" w:hAnsi="宋体" w:eastAsia="宋体" w:cs="宋体"/>
          <w:color w:val="000"/>
          <w:sz w:val="28"/>
          <w:szCs w:val="28"/>
        </w:rPr>
        <w:t xml:space="preserve">（二）不存在相关递延收益的，直接计入当期损益。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政府补助采用收益法核算，将政府补助直接计入收益（递延收益或当期收益），而不是计入所有者权益。在确认收益时采用总额法，将其全额确认为收益（营业外收入），而不是相关资产账面金额或费用的抵减，全面反映政府补助的全貌。</w:t>
      </w:r>
    </w:p>
    <w:p>
      <w:pPr>
        <w:ind w:left="0" w:right="0" w:firstLine="560"/>
        <w:spacing w:before="450" w:after="450" w:line="312" w:lineRule="auto"/>
      </w:pPr>
      <w:r>
        <w:rPr>
          <w:rFonts w:ascii="宋体" w:hAnsi="宋体" w:eastAsia="宋体" w:cs="宋体"/>
          <w:color w:val="000"/>
          <w:sz w:val="28"/>
          <w:szCs w:val="28"/>
        </w:rPr>
        <w:t xml:space="preserve">企业取得政府补助用以补偿以后期间的相关费用或损失，应先通过“递延收益”科目对持有期间的会计核算，到相关费用或损失发生的当期再按该期实际发生的费用或损失的数额配比转入“营业外收入”科目。对于补偿当期或已发生的费用、损失的政府补助，在取得的当期即应直接计入“营业外收入”科目；对与资产相关的政府补助，应在相关资产使用寿命内平均分配，计入各期收益。</w:t>
      </w:r>
    </w:p>
    <w:p>
      <w:pPr>
        <w:ind w:left="0" w:right="0" w:firstLine="560"/>
        <w:spacing w:before="450" w:after="450" w:line="312" w:lineRule="auto"/>
      </w:pPr>
      <w:r>
        <w:rPr>
          <w:rFonts w:ascii="宋体" w:hAnsi="宋体" w:eastAsia="宋体" w:cs="宋体"/>
          <w:color w:val="000"/>
          <w:sz w:val="28"/>
          <w:szCs w:val="28"/>
        </w:rPr>
        <w:t xml:space="preserve">二、不同形式“政府补助”的会计处理</w:t>
      </w:r>
    </w:p>
    <w:p>
      <w:pPr>
        <w:ind w:left="0" w:right="0" w:firstLine="560"/>
        <w:spacing w:before="450" w:after="450" w:line="312" w:lineRule="auto"/>
      </w:pPr>
      <w:r>
        <w:rPr>
          <w:rFonts w:ascii="宋体" w:hAnsi="宋体" w:eastAsia="宋体" w:cs="宋体"/>
          <w:color w:val="000"/>
          <w:sz w:val="28"/>
          <w:szCs w:val="28"/>
        </w:rPr>
        <w:t xml:space="preserve">㈠、财政拨款形式政府补助的会计处理</w:t>
      </w:r>
    </w:p>
    <w:p>
      <w:pPr>
        <w:ind w:left="0" w:right="0" w:firstLine="560"/>
        <w:spacing w:before="450" w:after="450" w:line="312" w:lineRule="auto"/>
      </w:pPr>
      <w:r>
        <w:rPr>
          <w:rFonts w:ascii="宋体" w:hAnsi="宋体" w:eastAsia="宋体" w:cs="宋体"/>
          <w:color w:val="000"/>
          <w:sz w:val="28"/>
          <w:szCs w:val="28"/>
        </w:rPr>
        <w:t xml:space="preserve">1、国家给予特殊行业或企业的政策性补助</w:t>
      </w:r>
    </w:p>
    <w:p>
      <w:pPr>
        <w:ind w:left="0" w:right="0" w:firstLine="560"/>
        <w:spacing w:before="450" w:after="450" w:line="312" w:lineRule="auto"/>
      </w:pPr>
      <w:r>
        <w:rPr>
          <w:rFonts w:ascii="宋体" w:hAnsi="宋体" w:eastAsia="宋体" w:cs="宋体"/>
          <w:color w:val="000"/>
          <w:sz w:val="28"/>
          <w:szCs w:val="28"/>
        </w:rPr>
        <w:t xml:space="preserve">此类的补助,一般是对某些与国计民生戚戚相关行业给予的补贴,有的是属于定额补贴,有的是一定数额的补贴。不论补贴的形式如何，企业一般应在实际收到补贴款后或取得政府有关部门相关文件后，方能确认“营业外收入”。</w:t>
      </w:r>
    </w:p>
    <w:p>
      <w:pPr>
        <w:ind w:left="0" w:right="0" w:firstLine="560"/>
        <w:spacing w:before="450" w:after="450" w:line="312" w:lineRule="auto"/>
      </w:pPr>
      <w:r>
        <w:rPr>
          <w:rFonts w:ascii="宋体" w:hAnsi="宋体" w:eastAsia="宋体" w:cs="宋体"/>
          <w:color w:val="000"/>
          <w:sz w:val="28"/>
          <w:szCs w:val="28"/>
        </w:rPr>
        <w:t xml:space="preserve">2、科技专项拨款</w:t>
      </w:r>
    </w:p>
    <w:p>
      <w:pPr>
        <w:ind w:left="0" w:right="0" w:firstLine="560"/>
        <w:spacing w:before="450" w:after="450" w:line="312" w:lineRule="auto"/>
      </w:pPr>
      <w:r>
        <w:rPr>
          <w:rFonts w:ascii="宋体" w:hAnsi="宋体" w:eastAsia="宋体" w:cs="宋体"/>
          <w:color w:val="000"/>
          <w:sz w:val="28"/>
          <w:szCs w:val="28"/>
        </w:rPr>
        <w:t xml:space="preserve">此类的补助，一般在拨款的同时明确规定资金的用途，使用结果有可能形成相关的长期资产，也可能附加资金返还条件。</w:t>
      </w:r>
    </w:p>
    <w:p>
      <w:pPr>
        <w:ind w:left="0" w:right="0" w:firstLine="560"/>
        <w:spacing w:before="450" w:after="450" w:line="312" w:lineRule="auto"/>
      </w:pPr>
      <w:r>
        <w:rPr>
          <w:rFonts w:ascii="宋体" w:hAnsi="宋体" w:eastAsia="宋体" w:cs="宋体"/>
          <w:color w:val="000"/>
          <w:sz w:val="28"/>
          <w:szCs w:val="28"/>
        </w:rPr>
        <w:t xml:space="preserve">对于与资产相关的转向拨款，一般在取得时应贷记“递延收益”，自相关资产达到预定可使用状态时起，再将“递延收益”的数额在该资产使用寿命期内平均分配并结转至各期的“营业外收入”科目（各期平均分配的数额与该资产各期摊销的数额有可能有一定的差异）。若相关资产在使用寿命结束前被出售、转让、报废或毁损时，其次尚未转销的“递延收益”的余额应全部转入该项资产处置当期“营业外收入”科目。</w:t>
      </w:r>
    </w:p>
    <w:p>
      <w:pPr>
        <w:ind w:left="0" w:right="0" w:firstLine="560"/>
        <w:spacing w:before="450" w:after="450" w:line="312" w:lineRule="auto"/>
      </w:pPr>
      <w:r>
        <w:rPr>
          <w:rFonts w:ascii="宋体" w:hAnsi="宋体" w:eastAsia="宋体" w:cs="宋体"/>
          <w:color w:val="000"/>
          <w:sz w:val="28"/>
          <w:szCs w:val="28"/>
        </w:rPr>
        <w:t xml:space="preserve">对于与收益相关的专项拨款，应按准则的相关规定计入相关期间的“营业外收入”科目。</w:t>
      </w:r>
    </w:p>
    <w:p>
      <w:pPr>
        <w:ind w:left="0" w:right="0" w:firstLine="560"/>
        <w:spacing w:before="450" w:after="450" w:line="312" w:lineRule="auto"/>
      </w:pPr>
      <w:r>
        <w:rPr>
          <w:rFonts w:ascii="宋体" w:hAnsi="宋体" w:eastAsia="宋体" w:cs="宋体"/>
          <w:color w:val="000"/>
          <w:sz w:val="28"/>
          <w:szCs w:val="28"/>
        </w:rPr>
        <w:t xml:space="preserve">3、企业收到无指定用途的扶持性质的补贴</w:t>
      </w:r>
    </w:p>
    <w:p>
      <w:pPr>
        <w:ind w:left="0" w:right="0" w:firstLine="560"/>
        <w:spacing w:before="450" w:after="450" w:line="312" w:lineRule="auto"/>
      </w:pPr>
      <w:r>
        <w:rPr>
          <w:rFonts w:ascii="宋体" w:hAnsi="宋体" w:eastAsia="宋体" w:cs="宋体"/>
          <w:color w:val="000"/>
          <w:sz w:val="28"/>
          <w:szCs w:val="28"/>
        </w:rPr>
        <w:t xml:space="preserve">企业收到无指定用途的扶持性质的补贴，此类补贴一般与企业收益相关，故可按准则与收益相关规定进行会计处理。</w:t>
      </w:r>
    </w:p>
    <w:p>
      <w:pPr>
        <w:ind w:left="0" w:right="0" w:firstLine="560"/>
        <w:spacing w:before="450" w:after="450" w:line="312" w:lineRule="auto"/>
      </w:pPr>
      <w:r>
        <w:rPr>
          <w:rFonts w:ascii="宋体" w:hAnsi="宋体" w:eastAsia="宋体" w:cs="宋体"/>
          <w:color w:val="000"/>
          <w:sz w:val="28"/>
          <w:szCs w:val="28"/>
        </w:rPr>
        <w:t xml:space="preserve">㈡、财政贴息的会计处理</w:t>
      </w:r>
    </w:p>
    <w:p>
      <w:pPr>
        <w:ind w:left="0" w:right="0" w:firstLine="560"/>
        <w:spacing w:before="450" w:after="450" w:line="312" w:lineRule="auto"/>
      </w:pPr>
      <w:r>
        <w:rPr>
          <w:rFonts w:ascii="宋体" w:hAnsi="宋体" w:eastAsia="宋体" w:cs="宋体"/>
          <w:color w:val="000"/>
          <w:sz w:val="28"/>
          <w:szCs w:val="28"/>
        </w:rPr>
        <w:t xml:space="preserve">财政贴息是政府根据对宏观经济调控对企业在一定范围内使用投入而给予的使用银行贷款利息的补助。</w:t>
      </w:r>
    </w:p>
    <w:p>
      <w:pPr>
        <w:ind w:left="0" w:right="0" w:firstLine="560"/>
        <w:spacing w:before="450" w:after="450" w:line="312" w:lineRule="auto"/>
      </w:pPr>
      <w:r>
        <w:rPr>
          <w:rFonts w:ascii="宋体" w:hAnsi="宋体" w:eastAsia="宋体" w:cs="宋体"/>
          <w:color w:val="000"/>
          <w:sz w:val="28"/>
          <w:szCs w:val="28"/>
        </w:rPr>
        <w:t xml:space="preserve">根据我国实际情况，财政贴息主要有两种方式：1、财政将贴息资金直接拨付给贷款企业；2、财政将贴息资金拨付给贷款银行，由贷款银行以政策性优惠利率向企业提供贷款，受益企业按照实际发生的利率计算和确认利息费用。因此，企业在收到政府拨付给企业财政贴息后，即应确认计入“营业外收入”科目。而企业取得优惠利率贷款，在事实上并未直接收到政府贴息的补助，为此，受益企业只需按实际发生的按政策性优惠利率计算的利息费用，不需另行确认“政府补助”。</w:t>
      </w:r>
    </w:p>
    <w:p>
      <w:pPr>
        <w:ind w:left="0" w:right="0" w:firstLine="560"/>
        <w:spacing w:before="450" w:after="450" w:line="312" w:lineRule="auto"/>
      </w:pPr>
      <w:r>
        <w:rPr>
          <w:rFonts w:ascii="宋体" w:hAnsi="宋体" w:eastAsia="宋体" w:cs="宋体"/>
          <w:color w:val="000"/>
          <w:sz w:val="28"/>
          <w:szCs w:val="28"/>
        </w:rPr>
        <w:t xml:space="preserve">㈢、税收返还的会计处理</w:t>
      </w:r>
    </w:p>
    <w:p>
      <w:pPr>
        <w:ind w:left="0" w:right="0" w:firstLine="560"/>
        <w:spacing w:before="450" w:after="450" w:line="312" w:lineRule="auto"/>
      </w:pPr>
      <w:r>
        <w:rPr>
          <w:rFonts w:ascii="宋体" w:hAnsi="宋体" w:eastAsia="宋体" w:cs="宋体"/>
          <w:color w:val="000"/>
          <w:sz w:val="28"/>
          <w:szCs w:val="28"/>
        </w:rPr>
        <w:t xml:space="preserve">税收返还是政府按照国家有关部门规定采取先征后返（退）、即征即退等办法向企业返还的税款，属于以税收优惠形式给予的一种政府补助。（但增值税出口退税不属于政府补助）。对于属于“税收返还”形式的政府补助按补助准则的规定，企业只有在实际收到返还税款后确认“营业外收入”科目。</w:t>
      </w:r>
    </w:p>
    <w:p>
      <w:pPr>
        <w:ind w:left="0" w:right="0" w:firstLine="560"/>
        <w:spacing w:before="450" w:after="450" w:line="312" w:lineRule="auto"/>
      </w:pPr>
      <w:r>
        <w:rPr>
          <w:rFonts w:ascii="宋体" w:hAnsi="宋体" w:eastAsia="宋体" w:cs="宋体"/>
          <w:color w:val="000"/>
          <w:sz w:val="28"/>
          <w:szCs w:val="28"/>
        </w:rPr>
        <w:t xml:space="preserve">除上述“税收返还”政府补助外，税收优惠还包括直接减征、免征、增加计税抵扣额、抵免部分税额等形式。但此类税收优惠并未直接给予企业，故不属政府补助范围，不需按政府补助进行会计处理。</w:t>
      </w:r>
    </w:p>
    <w:p>
      <w:pPr>
        <w:ind w:left="0" w:right="0" w:firstLine="560"/>
        <w:spacing w:before="450" w:after="450" w:line="312" w:lineRule="auto"/>
      </w:pPr>
      <w:r>
        <w:rPr>
          <w:rFonts w:ascii="宋体" w:hAnsi="宋体" w:eastAsia="宋体" w:cs="宋体"/>
          <w:color w:val="000"/>
          <w:sz w:val="28"/>
          <w:szCs w:val="28"/>
        </w:rPr>
        <w:t xml:space="preserve">㈣、政府拨付搬迁补偿款会计处理</w:t>
      </w:r>
    </w:p>
    <w:p>
      <w:pPr>
        <w:ind w:left="0" w:right="0" w:firstLine="560"/>
        <w:spacing w:before="450" w:after="450" w:line="312" w:lineRule="auto"/>
      </w:pPr>
      <w:r>
        <w:rPr>
          <w:rFonts w:ascii="宋体" w:hAnsi="宋体" w:eastAsia="宋体" w:cs="宋体"/>
          <w:color w:val="000"/>
          <w:sz w:val="28"/>
          <w:szCs w:val="28"/>
        </w:rPr>
        <w:t xml:space="preserve">搬迁补偿款一般属于收益性的政府补助，按照补助准则的规定，企业收到政府补助后，应与发生的各项搬迁费用或损失的期间数额匹配确认计入“营业外收入”科目；若涉及以后年度发生的费用或损失，应在收到后先计入“递延收益科目”，在实际发生期间，按发生的数额同步确认“营业外收入”科目。</w:t>
      </w:r>
    </w:p>
    <w:p>
      <w:pPr>
        <w:ind w:left="0" w:right="0" w:firstLine="560"/>
        <w:spacing w:before="450" w:after="450" w:line="312" w:lineRule="auto"/>
      </w:pPr>
      <w:r>
        <w:rPr>
          <w:rFonts w:ascii="宋体" w:hAnsi="宋体" w:eastAsia="宋体" w:cs="宋体"/>
          <w:color w:val="000"/>
          <w:sz w:val="28"/>
          <w:szCs w:val="28"/>
        </w:rPr>
        <w:t xml:space="preserve">三、“专项应付款”与“递延收益”科目的会计核算</w:t>
      </w:r>
    </w:p>
    <w:p>
      <w:pPr>
        <w:ind w:left="0" w:right="0" w:firstLine="560"/>
        <w:spacing w:before="450" w:after="450" w:line="312" w:lineRule="auto"/>
      </w:pPr>
      <w:r>
        <w:rPr>
          <w:rFonts w:ascii="宋体" w:hAnsi="宋体" w:eastAsia="宋体" w:cs="宋体"/>
          <w:color w:val="000"/>
          <w:sz w:val="28"/>
          <w:szCs w:val="28"/>
        </w:rPr>
        <w:t xml:space="preserve">㈠、《企业会计制度》2311专项应付款科目与新准则2711专项应付款的比较</w:t>
      </w:r>
    </w:p>
    <w:p>
      <w:pPr>
        <w:ind w:left="0" w:right="0" w:firstLine="560"/>
        <w:spacing w:before="450" w:after="450" w:line="312" w:lineRule="auto"/>
      </w:pPr>
      <w:r>
        <w:rPr>
          <w:rFonts w:ascii="宋体" w:hAnsi="宋体" w:eastAsia="宋体" w:cs="宋体"/>
          <w:color w:val="000"/>
          <w:sz w:val="28"/>
          <w:szCs w:val="28"/>
        </w:rPr>
        <w:t xml:space="preserve">经济事项</w:t>
      </w:r>
    </w:p>
    <w:p>
      <w:pPr>
        <w:ind w:left="0" w:right="0" w:firstLine="560"/>
        <w:spacing w:before="450" w:after="450" w:line="312" w:lineRule="auto"/>
      </w:pPr>
      <w:r>
        <w:rPr>
          <w:rFonts w:ascii="宋体" w:hAnsi="宋体" w:eastAsia="宋体" w:cs="宋体"/>
          <w:color w:val="000"/>
          <w:sz w:val="28"/>
          <w:szCs w:val="28"/>
        </w:rPr>
        <w:t xml:space="preserve">原制度——2311专项应付款</w:t>
      </w:r>
    </w:p>
    <w:p>
      <w:pPr>
        <w:ind w:left="0" w:right="0" w:firstLine="560"/>
        <w:spacing w:before="450" w:after="450" w:line="312" w:lineRule="auto"/>
      </w:pPr>
      <w:r>
        <w:rPr>
          <w:rFonts w:ascii="宋体" w:hAnsi="宋体" w:eastAsia="宋体" w:cs="宋体"/>
          <w:color w:val="000"/>
          <w:sz w:val="28"/>
          <w:szCs w:val="28"/>
        </w:rPr>
        <w:t xml:space="preserve">新准则——2711专项应付款</w:t>
      </w:r>
    </w:p>
    <w:p>
      <w:pPr>
        <w:ind w:left="0" w:right="0" w:firstLine="560"/>
        <w:spacing w:before="450" w:after="450" w:line="312" w:lineRule="auto"/>
      </w:pPr>
      <w:r>
        <w:rPr>
          <w:rFonts w:ascii="宋体" w:hAnsi="宋体" w:eastAsia="宋体" w:cs="宋体"/>
          <w:color w:val="000"/>
          <w:sz w:val="28"/>
          <w:szCs w:val="28"/>
        </w:rPr>
        <w:t xml:space="preserve">“制度”与“新准则”的比较</w:t>
      </w:r>
    </w:p>
    <w:p>
      <w:pPr>
        <w:ind w:left="0" w:right="0" w:firstLine="560"/>
        <w:spacing w:before="450" w:after="450" w:line="312" w:lineRule="auto"/>
      </w:pPr>
      <w:r>
        <w:rPr>
          <w:rFonts w:ascii="宋体" w:hAnsi="宋体" w:eastAsia="宋体" w:cs="宋体"/>
          <w:color w:val="000"/>
          <w:sz w:val="28"/>
          <w:szCs w:val="28"/>
        </w:rPr>
        <w:t xml:space="preserve">核算内容</w:t>
      </w:r>
    </w:p>
    <w:p>
      <w:pPr>
        <w:ind w:left="0" w:right="0" w:firstLine="560"/>
        <w:spacing w:before="450" w:after="450" w:line="312" w:lineRule="auto"/>
      </w:pPr>
      <w:r>
        <w:rPr>
          <w:rFonts w:ascii="宋体" w:hAnsi="宋体" w:eastAsia="宋体" w:cs="宋体"/>
          <w:color w:val="000"/>
          <w:sz w:val="28"/>
          <w:szCs w:val="28"/>
        </w:rPr>
        <w:t xml:space="preserve">核算企业接受国家拨入的具有专门用途的拨款，如专项用于技术改造、技术研究等，以及从其他来源取得的款项</w:t>
      </w:r>
    </w:p>
    <w:p>
      <w:pPr>
        <w:ind w:left="0" w:right="0" w:firstLine="560"/>
        <w:spacing w:before="450" w:after="450" w:line="312" w:lineRule="auto"/>
      </w:pPr>
      <w:r>
        <w:rPr>
          <w:rFonts w:ascii="宋体" w:hAnsi="宋体" w:eastAsia="宋体" w:cs="宋体"/>
          <w:color w:val="000"/>
          <w:sz w:val="28"/>
          <w:szCs w:val="28"/>
        </w:rPr>
        <w:t xml:space="preserve">核算企业取得政府作为企业所有者投入的具有专项或特定用途的款项</w:t>
      </w:r>
    </w:p>
    <w:p>
      <w:pPr>
        <w:ind w:left="0" w:right="0" w:firstLine="560"/>
        <w:spacing w:before="450" w:after="450" w:line="312" w:lineRule="auto"/>
      </w:pPr>
      <w:r>
        <w:rPr>
          <w:rFonts w:ascii="宋体" w:hAnsi="宋体" w:eastAsia="宋体" w:cs="宋体"/>
          <w:color w:val="000"/>
          <w:sz w:val="28"/>
          <w:szCs w:val="28"/>
        </w:rPr>
        <w:t xml:space="preserve">新准则对“专项应付款”科目的使用核算仅限于对政府作为“所有者”投入具有专项用途或特定用途的款项</w:t>
      </w:r>
    </w:p>
    <w:p>
      <w:pPr>
        <w:ind w:left="0" w:right="0" w:firstLine="560"/>
        <w:spacing w:before="450" w:after="450" w:line="312" w:lineRule="auto"/>
      </w:pPr>
      <w:r>
        <w:rPr>
          <w:rFonts w:ascii="宋体" w:hAnsi="宋体" w:eastAsia="宋体" w:cs="宋体"/>
          <w:color w:val="000"/>
          <w:sz w:val="28"/>
          <w:szCs w:val="28"/>
        </w:rPr>
        <w:t xml:space="preserve">核算及会计处理</w:t>
      </w:r>
    </w:p>
    <w:p>
      <w:pPr>
        <w:ind w:left="0" w:right="0" w:firstLine="560"/>
        <w:spacing w:before="450" w:after="450" w:line="312" w:lineRule="auto"/>
      </w:pPr>
      <w:r>
        <w:rPr>
          <w:rFonts w:ascii="宋体" w:hAnsi="宋体" w:eastAsia="宋体" w:cs="宋体"/>
          <w:color w:val="000"/>
          <w:sz w:val="28"/>
          <w:szCs w:val="28"/>
        </w:rPr>
        <w:t xml:space="preserve">实际收到专项拨款时，贷记本科目。拨款项目完成后，形成各项资产的部分，按实际成本借记“固定资产”等科目，贷记有关科目。同时借记本科目，贷记“资本公积——拨款转入”科目；未形成资产需核销的部分，报竟批准后，借记本科目，贷记有关科目。拨款项目完成后，如有拨款节余虚上缴的，借记本科目，贷记银行存款科目。</w:t>
      </w:r>
    </w:p>
    <w:p>
      <w:pPr>
        <w:ind w:left="0" w:right="0" w:firstLine="560"/>
        <w:spacing w:before="450" w:after="450" w:line="312" w:lineRule="auto"/>
      </w:pPr>
      <w:r>
        <w:rPr>
          <w:rFonts w:ascii="宋体" w:hAnsi="宋体" w:eastAsia="宋体" w:cs="宋体"/>
          <w:color w:val="000"/>
          <w:sz w:val="28"/>
          <w:szCs w:val="28"/>
        </w:rPr>
        <w:t xml:space="preserve">企业收到或应收的资本性投资,贷记本科目。</w:t>
      </w:r>
    </w:p>
    <w:p>
      <w:pPr>
        <w:ind w:left="0" w:right="0" w:firstLine="560"/>
        <w:spacing w:before="450" w:after="450" w:line="312" w:lineRule="auto"/>
      </w:pPr>
      <w:r>
        <w:rPr>
          <w:rFonts w:ascii="宋体" w:hAnsi="宋体" w:eastAsia="宋体" w:cs="宋体"/>
          <w:color w:val="000"/>
          <w:sz w:val="28"/>
          <w:szCs w:val="28"/>
        </w:rPr>
        <w:t xml:space="preserve">将专项或特定用途的拨款用于工程项目，借记“在建工程”等科目，贷记“银行存款”、“应付职工薪酬”等科目。</w:t>
      </w:r>
    </w:p>
    <w:p>
      <w:pPr>
        <w:ind w:left="0" w:right="0" w:firstLine="560"/>
        <w:spacing w:before="450" w:after="450" w:line="312" w:lineRule="auto"/>
      </w:pPr>
      <w:r>
        <w:rPr>
          <w:rFonts w:ascii="宋体" w:hAnsi="宋体" w:eastAsia="宋体" w:cs="宋体"/>
          <w:color w:val="000"/>
          <w:sz w:val="28"/>
          <w:szCs w:val="28"/>
        </w:rPr>
        <w:t xml:space="preserve">工程项目完工形成长期资产的部分，借记本科目，贷记“资本公积——资本溢价”科目，对未形成长期资产需核销的部分，借记本科目，贷记“在建工程”等科目。拨款节余需要返还的，借记本科目，贷记“银行存款”科目。</w:t>
      </w:r>
    </w:p>
    <w:p>
      <w:pPr>
        <w:ind w:left="0" w:right="0" w:firstLine="560"/>
        <w:spacing w:before="450" w:after="450" w:line="312" w:lineRule="auto"/>
      </w:pPr>
      <w:r>
        <w:rPr>
          <w:rFonts w:ascii="宋体" w:hAnsi="宋体" w:eastAsia="宋体" w:cs="宋体"/>
          <w:color w:val="000"/>
          <w:sz w:val="28"/>
          <w:szCs w:val="28"/>
        </w:rPr>
        <w:t xml:space="preserve">上述资本溢价转增实收资本或股本，借记“资本公积——资本溢价或股本溢价”科目，贷记“实收资本”或“股本”科目。</w:t>
      </w:r>
    </w:p>
    <w:p>
      <w:pPr>
        <w:ind w:left="0" w:right="0" w:firstLine="560"/>
        <w:spacing w:before="450" w:after="450" w:line="312" w:lineRule="auto"/>
      </w:pPr>
      <w:r>
        <w:rPr>
          <w:rFonts w:ascii="宋体" w:hAnsi="宋体" w:eastAsia="宋体" w:cs="宋体"/>
          <w:color w:val="000"/>
          <w:sz w:val="28"/>
          <w:szCs w:val="28"/>
        </w:rPr>
        <w:t xml:space="preserve">科目核算设置方法</w:t>
      </w:r>
    </w:p>
    <w:p>
      <w:pPr>
        <w:ind w:left="0" w:right="0" w:firstLine="560"/>
        <w:spacing w:before="450" w:after="450" w:line="312" w:lineRule="auto"/>
      </w:pPr>
      <w:r>
        <w:rPr>
          <w:rFonts w:ascii="宋体" w:hAnsi="宋体" w:eastAsia="宋体" w:cs="宋体"/>
          <w:color w:val="000"/>
          <w:sz w:val="28"/>
          <w:szCs w:val="28"/>
        </w:rPr>
        <w:t xml:space="preserve">应按专项应付款种类设置明细科目</w:t>
      </w:r>
    </w:p>
    <w:p>
      <w:pPr>
        <w:ind w:left="0" w:right="0" w:firstLine="560"/>
        <w:spacing w:before="450" w:after="450" w:line="312" w:lineRule="auto"/>
      </w:pPr>
      <w:r>
        <w:rPr>
          <w:rFonts w:ascii="宋体" w:hAnsi="宋体" w:eastAsia="宋体" w:cs="宋体"/>
          <w:color w:val="000"/>
          <w:sz w:val="28"/>
          <w:szCs w:val="28"/>
        </w:rPr>
        <w:t xml:space="preserve">可按资本性投资项目进行明细核算</w:t>
      </w:r>
    </w:p>
    <w:p>
      <w:pPr>
        <w:ind w:left="0" w:right="0" w:firstLine="560"/>
        <w:spacing w:before="450" w:after="450" w:line="312" w:lineRule="auto"/>
      </w:pPr>
      <w:r>
        <w:rPr>
          <w:rFonts w:ascii="宋体" w:hAnsi="宋体" w:eastAsia="宋体" w:cs="宋体"/>
          <w:color w:val="000"/>
          <w:sz w:val="28"/>
          <w:szCs w:val="28"/>
        </w:rPr>
        <w:t xml:space="preserve">科目余额</w:t>
      </w:r>
    </w:p>
    <w:p>
      <w:pPr>
        <w:ind w:left="0" w:right="0" w:firstLine="560"/>
        <w:spacing w:before="450" w:after="450" w:line="312" w:lineRule="auto"/>
      </w:pPr>
      <w:r>
        <w:rPr>
          <w:rFonts w:ascii="宋体" w:hAnsi="宋体" w:eastAsia="宋体" w:cs="宋体"/>
          <w:color w:val="000"/>
          <w:sz w:val="28"/>
          <w:szCs w:val="28"/>
        </w:rPr>
        <w:t xml:space="preserve">余额反映企业尚未支付各种专项应付款</w:t>
      </w:r>
    </w:p>
    <w:p>
      <w:pPr>
        <w:ind w:left="0" w:right="0" w:firstLine="560"/>
        <w:spacing w:before="450" w:after="450" w:line="312" w:lineRule="auto"/>
      </w:pPr>
      <w:r>
        <w:rPr>
          <w:rFonts w:ascii="宋体" w:hAnsi="宋体" w:eastAsia="宋体" w:cs="宋体"/>
          <w:color w:val="000"/>
          <w:sz w:val="28"/>
          <w:szCs w:val="28"/>
        </w:rPr>
        <w:t xml:space="preserve">科目贷方余额反映企业期末未转销的专项应付款。</w:t>
      </w:r>
    </w:p>
    <w:p>
      <w:pPr>
        <w:ind w:left="0" w:right="0" w:firstLine="560"/>
        <w:spacing w:before="450" w:after="450" w:line="312" w:lineRule="auto"/>
      </w:pPr>
      <w:r>
        <w:rPr>
          <w:rFonts w:ascii="宋体" w:hAnsi="宋体" w:eastAsia="宋体" w:cs="宋体"/>
          <w:color w:val="000"/>
          <w:sz w:val="28"/>
          <w:szCs w:val="28"/>
        </w:rPr>
        <w:t xml:space="preserve">㈡、“递延收益”科目的使用和核算</w:t>
      </w:r>
    </w:p>
    <w:p>
      <w:pPr>
        <w:ind w:left="0" w:right="0" w:firstLine="560"/>
        <w:spacing w:before="450" w:after="450" w:line="312" w:lineRule="auto"/>
      </w:pPr>
      <w:r>
        <w:rPr>
          <w:rFonts w:ascii="宋体" w:hAnsi="宋体" w:eastAsia="宋体" w:cs="宋体"/>
          <w:color w:val="000"/>
          <w:sz w:val="28"/>
          <w:szCs w:val="28"/>
        </w:rPr>
        <w:t xml:space="preserve">经济事项</w:t>
      </w:r>
    </w:p>
    <w:p>
      <w:pPr>
        <w:ind w:left="0" w:right="0" w:firstLine="560"/>
        <w:spacing w:before="450" w:after="450" w:line="312" w:lineRule="auto"/>
      </w:pPr>
      <w:r>
        <w:rPr>
          <w:rFonts w:ascii="宋体" w:hAnsi="宋体" w:eastAsia="宋体" w:cs="宋体"/>
          <w:color w:val="000"/>
          <w:sz w:val="28"/>
          <w:szCs w:val="28"/>
        </w:rPr>
        <w:t xml:space="preserve">核算内容</w:t>
      </w:r>
    </w:p>
    <w:p>
      <w:pPr>
        <w:ind w:left="0" w:right="0" w:firstLine="560"/>
        <w:spacing w:before="450" w:after="450" w:line="312" w:lineRule="auto"/>
      </w:pPr>
      <w:r>
        <w:rPr>
          <w:rFonts w:ascii="宋体" w:hAnsi="宋体" w:eastAsia="宋体" w:cs="宋体"/>
          <w:color w:val="000"/>
          <w:sz w:val="28"/>
          <w:szCs w:val="28"/>
        </w:rPr>
        <w:t xml:space="preserve">本科目核算企业根据政府补助准则确认的应在以后期间计入当期损益的政府补助金额。</w:t>
      </w:r>
    </w:p>
    <w:p>
      <w:pPr>
        <w:ind w:left="0" w:right="0" w:firstLine="560"/>
        <w:spacing w:before="450" w:after="450" w:line="312" w:lineRule="auto"/>
      </w:pPr>
      <w:r>
        <w:rPr>
          <w:rFonts w:ascii="宋体" w:hAnsi="宋体" w:eastAsia="宋体" w:cs="宋体"/>
          <w:color w:val="000"/>
          <w:sz w:val="28"/>
          <w:szCs w:val="28"/>
        </w:rPr>
        <w:t xml:space="preserve">企业在当期损益中确认的政府补助，在“营业外收入“科目核算，不在本科目核算。</w:t>
      </w:r>
    </w:p>
    <w:p>
      <w:pPr>
        <w:ind w:left="0" w:right="0" w:firstLine="560"/>
        <w:spacing w:before="450" w:after="450" w:line="312" w:lineRule="auto"/>
      </w:pPr>
      <w:r>
        <w:rPr>
          <w:rFonts w:ascii="宋体" w:hAnsi="宋体" w:eastAsia="宋体" w:cs="宋体"/>
          <w:color w:val="000"/>
          <w:sz w:val="28"/>
          <w:szCs w:val="28"/>
        </w:rPr>
        <w:t xml:space="preserve">核算与会计处理科目</w:t>
      </w:r>
    </w:p>
    <w:p>
      <w:pPr>
        <w:ind w:left="0" w:right="0" w:firstLine="560"/>
        <w:spacing w:before="450" w:after="450" w:line="312" w:lineRule="auto"/>
      </w:pPr>
      <w:r>
        <w:rPr>
          <w:rFonts w:ascii="宋体" w:hAnsi="宋体" w:eastAsia="宋体" w:cs="宋体"/>
          <w:color w:val="000"/>
          <w:sz w:val="28"/>
          <w:szCs w:val="28"/>
        </w:rPr>
        <w:t xml:space="preserve">（一）企业与资产相关的政府补助，按应收或收到的金额，借记“其他应收款“、“银行存款“科目，贷记本科目。</w:t>
      </w:r>
    </w:p>
    <w:p>
      <w:pPr>
        <w:ind w:left="0" w:right="0" w:firstLine="560"/>
        <w:spacing w:before="450" w:after="450" w:line="312" w:lineRule="auto"/>
      </w:pPr>
      <w:r>
        <w:rPr>
          <w:rFonts w:ascii="宋体" w:hAnsi="宋体" w:eastAsia="宋体" w:cs="宋体"/>
          <w:color w:val="000"/>
          <w:sz w:val="28"/>
          <w:szCs w:val="28"/>
        </w:rPr>
        <w:t xml:space="preserve">在相关的资产的使用寿命内分配递延收益时，借记本科目，贷记“营业外收入“科目。</w:t>
      </w:r>
    </w:p>
    <w:p>
      <w:pPr>
        <w:ind w:left="0" w:right="0" w:firstLine="560"/>
        <w:spacing w:before="450" w:after="450" w:line="312" w:lineRule="auto"/>
      </w:pPr>
      <w:r>
        <w:rPr>
          <w:rFonts w:ascii="宋体" w:hAnsi="宋体" w:eastAsia="宋体" w:cs="宋体"/>
          <w:color w:val="000"/>
          <w:sz w:val="28"/>
          <w:szCs w:val="28"/>
        </w:rPr>
        <w:t xml:space="preserve">（二）与收益相关的政府补助，按应收或收到的金额，借记“其他应收款“、“银行存款“等科目，贷记本科目。</w:t>
      </w:r>
    </w:p>
    <w:p>
      <w:pPr>
        <w:ind w:left="0" w:right="0" w:firstLine="560"/>
        <w:spacing w:before="450" w:after="450" w:line="312" w:lineRule="auto"/>
      </w:pPr>
      <w:r>
        <w:rPr>
          <w:rFonts w:ascii="宋体" w:hAnsi="宋体" w:eastAsia="宋体" w:cs="宋体"/>
          <w:color w:val="000"/>
          <w:sz w:val="28"/>
          <w:szCs w:val="28"/>
        </w:rPr>
        <w:t xml:space="preserve">在以后期间确认相关费用时，按应予以补偿的金额，借记本科目，贷记“营业外收入“科目；用于补偿已发生的相关费用或损失的，借记本科目，贷记“营业外收入“科目。</w:t>
      </w:r>
    </w:p>
    <w:p>
      <w:pPr>
        <w:ind w:left="0" w:right="0" w:firstLine="560"/>
        <w:spacing w:before="450" w:after="450" w:line="312" w:lineRule="auto"/>
      </w:pPr>
      <w:r>
        <w:rPr>
          <w:rFonts w:ascii="宋体" w:hAnsi="宋体" w:eastAsia="宋体" w:cs="宋体"/>
          <w:color w:val="000"/>
          <w:sz w:val="28"/>
          <w:szCs w:val="28"/>
        </w:rPr>
        <w:t xml:space="preserve">（三）返还政府补助时，按应返还的金额，借记本科目、“营业外收入“科目，贷记“银行存款“、“其他应付款“等科目。</w:t>
      </w:r>
    </w:p>
    <w:p>
      <w:pPr>
        <w:ind w:left="0" w:right="0" w:firstLine="560"/>
        <w:spacing w:before="450" w:after="450" w:line="312" w:lineRule="auto"/>
      </w:pPr>
      <w:r>
        <w:rPr>
          <w:rFonts w:ascii="宋体" w:hAnsi="宋体" w:eastAsia="宋体" w:cs="宋体"/>
          <w:color w:val="000"/>
          <w:sz w:val="28"/>
          <w:szCs w:val="28"/>
        </w:rPr>
        <w:t xml:space="preserve">核算设置方法</w:t>
      </w:r>
    </w:p>
    <w:p>
      <w:pPr>
        <w:ind w:left="0" w:right="0" w:firstLine="560"/>
        <w:spacing w:before="450" w:after="450" w:line="312" w:lineRule="auto"/>
      </w:pPr>
      <w:r>
        <w:rPr>
          <w:rFonts w:ascii="宋体" w:hAnsi="宋体" w:eastAsia="宋体" w:cs="宋体"/>
          <w:color w:val="000"/>
          <w:sz w:val="28"/>
          <w:szCs w:val="28"/>
        </w:rPr>
        <w:t xml:space="preserve">本科目应当按照政府补助的种类进行明细核算。</w:t>
      </w:r>
    </w:p>
    <w:p>
      <w:pPr>
        <w:ind w:left="0" w:right="0" w:firstLine="560"/>
        <w:spacing w:before="450" w:after="450" w:line="312" w:lineRule="auto"/>
      </w:pPr>
      <w:r>
        <w:rPr>
          <w:rFonts w:ascii="宋体" w:hAnsi="宋体" w:eastAsia="宋体" w:cs="宋体"/>
          <w:color w:val="000"/>
          <w:sz w:val="28"/>
          <w:szCs w:val="28"/>
        </w:rPr>
        <w:t xml:space="preserve">科目余额</w:t>
      </w:r>
    </w:p>
    <w:p>
      <w:pPr>
        <w:ind w:left="0" w:right="0" w:firstLine="560"/>
        <w:spacing w:before="450" w:after="450" w:line="312" w:lineRule="auto"/>
      </w:pPr>
      <w:r>
        <w:rPr>
          <w:rFonts w:ascii="宋体" w:hAnsi="宋体" w:eastAsia="宋体" w:cs="宋体"/>
          <w:color w:val="000"/>
          <w:sz w:val="28"/>
          <w:szCs w:val="28"/>
        </w:rPr>
        <w:t xml:space="preserve">本科目期末贷方余额，反映企业应在以后期间计入当期损益的政府补助金额。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2025-04-03T15:45:51+08:00</dcterms:created>
  <dcterms:modified xsi:type="dcterms:W3CDTF">2025-04-03T15:45:51+08:00</dcterms:modified>
</cp:coreProperties>
</file>

<file path=docProps/custom.xml><?xml version="1.0" encoding="utf-8"?>
<Properties xmlns="http://schemas.openxmlformats.org/officeDocument/2006/custom-properties" xmlns:vt="http://schemas.openxmlformats.org/officeDocument/2006/docPropsVTypes"/>
</file>