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2024年度决战决胜脱贫攻坚誓师大会上的讲话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度决战决胜脱贫攻坚誓师大会上的讲话中国共产党中央政治局会议释放减贫新信号——坚决打赢脱贫攻坚战。20**年11月27日至28日，中央扶贫开发工作会议在北京召开。2024年度决战决胜脱贫攻坚誓师大会上的讲话为深入贯彻落实《边巴扎西同...</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中国共产党中央政治局会议释放减贫新信号——坚决打赢脱贫攻坚战。20**年11月27日至28日，中央扶贫开发工作会议在北京召开。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为深入贯彻落实《边巴扎西同志在谢通门县决战决胜脱贫攻坚誓师大会上的讲话》文件精神，5月9日，措布西乡组织召开2024年决战决胜脱贫攻坚誓师大会，会议由乡党委书记杜汶芯主持，全乡干部职工、各驻村工作队、村两委、学校、卫生院、派出所等40余人参会。会议的主要任务是：动员全乡上下，对标对表、劲锐出战，奋力抓好2024年工作，确保如期实现2024年整乡摘帽目标。</w:t>
      </w:r>
    </w:p>
    <w:p>
      <w:pPr>
        <w:ind w:left="0" w:right="0" w:firstLine="560"/>
        <w:spacing w:before="450" w:after="450" w:line="312" w:lineRule="auto"/>
      </w:pPr>
      <w:r>
        <w:rPr>
          <w:rFonts w:ascii="宋体" w:hAnsi="宋体" w:eastAsia="宋体" w:cs="宋体"/>
          <w:color w:val="000"/>
          <w:sz w:val="28"/>
          <w:szCs w:val="28"/>
        </w:rPr>
        <w:t xml:space="preserve">会议共分四项议程，第一项为宣读措布西乡科级领导班子干部联系包村基本情况;第二项各驻村工作队队长就决战决胜脱贫攻坚战作表态发言;第三项乡党委书记杜汶芯代表乡党委、政府作宣誓动员讲话;第四项全体干部对决战决胜脱贫攻坚进行宣誓。会上对2024年措布西乡科级领导班子包村联系点进行明确划分，同时对各自包村联系点脱贫攻坚工作职责、贫困户脱贫工作任务及贫困村退出工作任务进行安排部署。</w:t>
      </w:r>
    </w:p>
    <w:p>
      <w:pPr>
        <w:ind w:left="0" w:right="0" w:firstLine="560"/>
        <w:spacing w:before="450" w:after="450" w:line="312" w:lineRule="auto"/>
      </w:pPr>
      <w:r>
        <w:rPr>
          <w:rFonts w:ascii="宋体" w:hAnsi="宋体" w:eastAsia="宋体" w:cs="宋体"/>
          <w:color w:val="000"/>
          <w:sz w:val="28"/>
          <w:szCs w:val="28"/>
        </w:rPr>
        <w:t xml:space="preserve">会议强调面对脱贫攻坚我们要以开门迎检为标准，紧扣退出指标，迅速补齐短板，查漏补缺做加法，精准退出做减法的态度。杜汶芯指出本乡脱贫攻坚工作时间紧迫、任务艰巨，干部群众一定要提高政治站位，勇于担当，稳定作风，发挥群众的主体作用，努力做到“六个达标”，即村级集体经济收入达标，村容村貌达标，基础设施建设达标，宣传氛围达标，“三率”达标，群众认可度达标。在工作上要主动担当，积极作为，拿出过硬的办法，抓推进、抓落实、抓效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3月10日，铜仁市供电局2024年决战决胜脱贫攻坚誓师大会在沿河自治县召开，全面吹响了铜仁电网脱贫攻坚总攻号角。</w:t>
      </w:r>
    </w:p>
    <w:p>
      <w:pPr>
        <w:ind w:left="0" w:right="0" w:firstLine="560"/>
        <w:spacing w:before="450" w:after="450" w:line="312" w:lineRule="auto"/>
      </w:pPr>
      <w:r>
        <w:rPr>
          <w:rFonts w:ascii="宋体" w:hAnsi="宋体" w:eastAsia="宋体" w:cs="宋体"/>
          <w:color w:val="000"/>
          <w:sz w:val="28"/>
          <w:szCs w:val="28"/>
        </w:rPr>
        <w:t xml:space="preserve">会上，市供电局与沿河签订了《打赢脱贫攻坚责任状》，并举行了“电亮先锋电力快车”脱贫攻坚队授旗仪式。</w:t>
      </w:r>
    </w:p>
    <w:p>
      <w:pPr>
        <w:ind w:left="0" w:right="0" w:firstLine="560"/>
        <w:spacing w:before="450" w:after="450" w:line="312" w:lineRule="auto"/>
      </w:pPr>
      <w:r>
        <w:rPr>
          <w:rFonts w:ascii="宋体" w:hAnsi="宋体" w:eastAsia="宋体" w:cs="宋体"/>
          <w:color w:val="000"/>
          <w:sz w:val="28"/>
          <w:szCs w:val="28"/>
        </w:rPr>
        <w:t xml:space="preserve">会议指出，近年来，市供电局坚持以习近平新时代中国特色社会主义思想为指导，始终把服务脱贫攻坚作为重大政治任务，立足铜仁电网实际，发挥行业优势，主动作为，取得了显著成效。2024年累计投资**.*亿元用于农村电网改造，基本解决农村电网低电压等突出问题。会议要求，全市各区县、乡镇供电部门要认真贯彻落实习近平总书记在决战决胜脱贫攻坚座谈会上的重要讲话精神，持续深入学习贯彻习近平总书记关于扶贫工作的重要论述，全面落实市委、市政府和贵州电网公司脱贫攻坚工作要求，克服新冠肺炎疫情影响，凝心聚力打赢脱贫攻坚战，确保如期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会议强调，当前脱贫攻坚进入冲刺的关键阶段，时间紧、任务重。市供电局向市委、市政府和贵州电网公司立下了“军令状”，一定绷紧“时不我待战脱贫”这根弦，压实责任、强化担当。要加强与各级党委政府、扶贫部门的沟通汇报，及时响应脱贫攻坚工作中电力的需求。要加快加紧行业扶贫步伐，攻克余下的局部低电压、重过载等问题。要继续深化细化客户服务，当前特别要全力保障扶贫项目开工复产和群众春耕备耕用电需求。要继续完善并做好公益帮扶、扶贫领域作风建设等方面工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12日上午，全市2024年决战决胜脱贫攻坚动员会召开。衡阳市委书记邓群策强调，要深入学习贯彻习近平总书记在决战决胜脱贫攻坚座谈会上的重要讲话、全省决战脱贫攻坚暨防控新冠肺炎阻击战动员大会和省委脱贫攻坚座谈会议精神，高度重视困难挑战，聚焦重点短板弱项，奋力夺取脱贫攻坚全面胜利，确保全面建成小康社会。市委副书记、代理市长朱健主持会议，市委副书记廖健出席。</w:t>
      </w:r>
    </w:p>
    <w:p>
      <w:pPr>
        <w:ind w:left="0" w:right="0" w:firstLine="560"/>
        <w:spacing w:before="450" w:after="450" w:line="312" w:lineRule="auto"/>
      </w:pPr>
      <w:r>
        <w:rPr>
          <w:rFonts w:ascii="宋体" w:hAnsi="宋体" w:eastAsia="宋体" w:cs="宋体"/>
          <w:color w:val="000"/>
          <w:sz w:val="28"/>
          <w:szCs w:val="28"/>
        </w:rPr>
        <w:t xml:space="preserve">听取衡南县泉湖镇、祁东县蒋家桥镇、常宁市塔山瑶族乡、耒阳市大和圩乡在本地分会场发言后，邓群策指出，近年来我市坚持把脱贫攻坚作为首要政治任务和第一民生工程，狠抓工作落实，脱贫攻坚目标任务接近完成，贫困群众收入水平和生活质量大幅提升，基础设施和公共服务水平明显改善，贫困治理能力不断增强，推动脱贫攻坚工作取得了决定性成就。</w:t>
      </w:r>
    </w:p>
    <w:p>
      <w:pPr>
        <w:ind w:left="0" w:right="0" w:firstLine="560"/>
        <w:spacing w:before="450" w:after="450" w:line="312" w:lineRule="auto"/>
      </w:pPr>
      <w:r>
        <w:rPr>
          <w:rFonts w:ascii="宋体" w:hAnsi="宋体" w:eastAsia="宋体" w:cs="宋体"/>
          <w:color w:val="000"/>
          <w:sz w:val="28"/>
          <w:szCs w:val="28"/>
        </w:rPr>
        <w:t xml:space="preserve">邓群策强调，打赢脱贫攻坚战已经到了决战决胜的冲刺阶段，从决定性成就到全面胜利，必须高度重视困难挑战。要高度重视剩余脱贫攻坚的艰巨任务，持续用劲稳定巩固成果，防止功亏一篑。要高度重视新冠肺炎疫情带来的新挑战，切实解决扶贫产品销售困难、贫困劳动力返岗务工受阻、扶贫项目开工不足、驻村帮扶受到影响等问题，把延误的工作抢补回来。要高度重视巩固脱贫成果的潜在风险，杜绝发生数字脱贫、虚假脱贫等现象，有效防范返贫、致贫风险。</w:t>
      </w:r>
    </w:p>
    <w:p>
      <w:pPr>
        <w:ind w:left="0" w:right="0" w:firstLine="560"/>
        <w:spacing w:before="450" w:after="450" w:line="312" w:lineRule="auto"/>
      </w:pPr>
      <w:r>
        <w:rPr>
          <w:rFonts w:ascii="宋体" w:hAnsi="宋体" w:eastAsia="宋体" w:cs="宋体"/>
          <w:color w:val="000"/>
          <w:sz w:val="28"/>
          <w:szCs w:val="28"/>
        </w:rPr>
        <w:t xml:space="preserve">邓群策强调，必须聚焦重点短板弱项，紧盯目标任务决战决胜，锁定现有建档立卡贫困户特别是尚未脱贫的贫困人口集中攻坚。突出薄弱环节精准施策，着力解决剩余贫困人口脱贫、脱贫攻坚风险防范、“三保障”和饮水安全等突出问题。克服疫情影响逆势而上，着力推动扶贫项目开工复工，做好扶贫产品产销对接，落实应对疫情、统筹经济社会发展的政策举措。着眼长远抓好产业扶贫、就业扶贫和机制建设，确保脱贫成果不反弹。</w:t>
      </w:r>
    </w:p>
    <w:p>
      <w:pPr>
        <w:ind w:left="0" w:right="0" w:firstLine="560"/>
        <w:spacing w:before="450" w:after="450" w:line="312" w:lineRule="auto"/>
      </w:pPr>
      <w:r>
        <w:rPr>
          <w:rFonts w:ascii="宋体" w:hAnsi="宋体" w:eastAsia="宋体" w:cs="宋体"/>
          <w:color w:val="000"/>
          <w:sz w:val="28"/>
          <w:szCs w:val="28"/>
        </w:rPr>
        <w:t xml:space="preserve">邓群策强调，必须扛牢扛实责任担当，进一步压实工作责任、发力督查考核、聚焦宣传引导、加强作风建设，确保脱贫攻坚决战决胜、获得全胜。当前正值春耕生产的关键时期，要抓好防汛备汛和粮食生产安全工作，做到疫情防控和农业生产“两不误”，为决战脱贫攻坚打下扎实基础。</w:t>
      </w:r>
    </w:p>
    <w:p>
      <w:pPr>
        <w:ind w:left="0" w:right="0" w:firstLine="560"/>
        <w:spacing w:before="450" w:after="450" w:line="312" w:lineRule="auto"/>
      </w:pPr>
      <w:r>
        <w:rPr>
          <w:rFonts w:ascii="宋体" w:hAnsi="宋体" w:eastAsia="宋体" w:cs="宋体"/>
          <w:color w:val="000"/>
          <w:sz w:val="28"/>
          <w:szCs w:val="28"/>
        </w:rPr>
        <w:t xml:space="preserve">朱健强调，要高度重视困难挑战，聚焦重点短板弱项，扛牢扛实责任担当，以钉钉子精神狠抓落实，坚决夺取脱贫攻坚战的全面胜利。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市领导毛朝晖、胡绪阳、侯明星、龚学余、周玉梅、杨龙金、彭玉明、杨洪峰、谢明芳、汪维、谢肃、陈淼出席。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2024-11-22T15:51:10+08:00</dcterms:created>
  <dcterms:modified xsi:type="dcterms:W3CDTF">2024-11-22T15:51:10+08:00</dcterms:modified>
</cp:coreProperties>
</file>

<file path=docProps/custom.xml><?xml version="1.0" encoding="utf-8"?>
<Properties xmlns="http://schemas.openxmlformats.org/officeDocument/2006/custom-properties" xmlns:vt="http://schemas.openxmlformats.org/officeDocument/2006/docPropsVTypes"/>
</file>