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意识形态专题教育辅导讲稿</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意识形态专题教育辅导讲稿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w:t>
      </w:r>
    </w:p>
    <w:p>
      <w:pPr>
        <w:ind w:left="0" w:right="0" w:firstLine="560"/>
        <w:spacing w:before="450" w:after="450" w:line="312" w:lineRule="auto"/>
      </w:pPr>
      <w:r>
        <w:rPr>
          <w:rFonts w:ascii="宋体" w:hAnsi="宋体" w:eastAsia="宋体" w:cs="宋体"/>
          <w:color w:val="000"/>
          <w:sz w:val="28"/>
          <w:szCs w:val="28"/>
        </w:rPr>
        <w:t xml:space="preserve">意识形态专题教育辅导讲稿</w:t>
      </w:r>
    </w:p>
    <w:p>
      <w:pPr>
        <w:ind w:left="0" w:right="0" w:firstLine="560"/>
        <w:spacing w:before="450" w:after="450" w:line="312" w:lineRule="auto"/>
      </w:pPr>
      <w:r>
        <w:rPr>
          <w:rFonts w:ascii="宋体" w:hAnsi="宋体" w:eastAsia="宋体" w:cs="宋体"/>
          <w:color w:val="000"/>
          <w:sz w:val="28"/>
          <w:szCs w:val="28"/>
        </w:rPr>
        <w:t xml:space="preserve">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意识形态工作，反复强调意识形态工作是党的一项极端重要的工作，关乎旗帜、关乎道路、关乎国家政治安全，一刻也不能放松和削弱意识形态工作。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三、要坚持不懈加强理论武装</w:t>
      </w:r>
    </w:p>
    <w:p>
      <w:pPr>
        <w:ind w:left="0" w:right="0" w:firstLine="560"/>
        <w:spacing w:before="450" w:after="450" w:line="312" w:lineRule="auto"/>
      </w:pPr>
      <w:r>
        <w:rPr>
          <w:rFonts w:ascii="宋体" w:hAnsi="宋体" w:eastAsia="宋体" w:cs="宋体"/>
          <w:color w:val="000"/>
          <w:sz w:val="28"/>
          <w:szCs w:val="28"/>
        </w:rPr>
        <w:t xml:space="preserve">加强理论武装是党的思想理论建设的首要任务，也是掌握意识形态工作领导权的关键所在。通过强有力的理论武装，推动习近平新时代中国特色社会主义思想深入人心。习近平新时代中国特色社会主义思想具有新内涵新特征新格局，表达了党对国家所处时代方位的准确认定和历史阶段性特征的科学把握，是对未来尤其是到本世纪中叶国家发展、社会建设战略规划的理论规定和思想呈现。因为中国不断增强的国际影响力，这个思想不仅仅是中国的，也势必会成为世界性的精神财富。因此，如果我们不能通过大宣传大学习，让全党上下完整准确理解、精心细致掌握，就难以形成全国上下思想意识的共识和统一，也无法形成建功立业、强国兴邦富民的直接行动指南。</w:t>
      </w:r>
    </w:p>
    <w:p>
      <w:pPr>
        <w:ind w:left="0" w:right="0" w:firstLine="560"/>
        <w:spacing w:before="450" w:after="450" w:line="312" w:lineRule="auto"/>
      </w:pPr>
      <w:r>
        <w:rPr>
          <w:rFonts w:ascii="宋体" w:hAnsi="宋体" w:eastAsia="宋体" w:cs="宋体"/>
          <w:color w:val="000"/>
          <w:sz w:val="28"/>
          <w:szCs w:val="28"/>
        </w:rPr>
        <w:t xml:space="preserve">我们党历来高度重视理论武装，坚持理论创新每前进一步、理论武装就跟进一步，不断巩固全党全国人民团结奋斗的共同思想基础，推动形成步调一致向前进的强大力量。习近平新时代中国特色社会主义思想，是马克思主义中国化最新成果，是我们党必须长期坚持的指导思想。加强理论武装，最重要的任务、第一位的要求，就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坚持不懈用习近平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w:t>
      </w:r>
    </w:p>
    <w:p>
      <w:pPr>
        <w:ind w:left="0" w:right="0" w:firstLine="560"/>
        <w:spacing w:before="450" w:after="450" w:line="312" w:lineRule="auto"/>
      </w:pPr>
      <w:r>
        <w:rPr>
          <w:rFonts w:ascii="宋体" w:hAnsi="宋体" w:eastAsia="宋体" w:cs="宋体"/>
          <w:color w:val="000"/>
          <w:sz w:val="28"/>
          <w:szCs w:val="28"/>
        </w:rPr>
        <w:t xml:space="preserve">要抓住领导干部这个关键少数，发挥好党委(党组)理论中心组的作用，发挥好各级党校、行政学院、干部学院的作用，推动各级领导干部读原着、学原文、悟原理，做到学而信、学而用、学而行，以带动广大干部群众的学习贯彻。理论研究越深入，对科学理论的认识越深刻，掌握理论、运用理论才会越自觉。</w:t>
      </w:r>
    </w:p>
    <w:p>
      <w:pPr>
        <w:ind w:left="0" w:right="0" w:firstLine="560"/>
        <w:spacing w:before="450" w:after="450" w:line="312" w:lineRule="auto"/>
      </w:pPr>
      <w:r>
        <w:rPr>
          <w:rFonts w:ascii="宋体" w:hAnsi="宋体" w:eastAsia="宋体" w:cs="宋体"/>
          <w:color w:val="000"/>
          <w:sz w:val="28"/>
          <w:szCs w:val="28"/>
        </w:rPr>
        <w:t xml:space="preserve">要深化马克思主义理论研究和建设，继续打造好马克思主义理论研究和建设工程、报刊网络理论宣传等理论工作平台，加大对马克思主义理论特别是习近平新时代中国特色社会主义思想研究力度，不断推出有深度、有说服力的研究成果，帮助人们知其然更知其所以然，更加自觉地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四、要高度重视传播手段建设和创新</w:t>
      </w:r>
    </w:p>
    <w:p>
      <w:pPr>
        <w:ind w:left="0" w:right="0" w:firstLine="560"/>
        <w:spacing w:before="450" w:after="450" w:line="312" w:lineRule="auto"/>
      </w:pPr>
      <w:r>
        <w:rPr>
          <w:rFonts w:ascii="宋体" w:hAnsi="宋体" w:eastAsia="宋体" w:cs="宋体"/>
          <w:color w:val="000"/>
          <w:sz w:val="28"/>
          <w:szCs w:val="28"/>
        </w:rPr>
        <w:t xml:space="preserve">任何思想理论只有广泛传播才能产生更大影响、发挥更大作用，意识形态建设在一定意义上就是传播能力建设。马克思主义的持久生命力，要靠实践检验和维持;习近平新时代中国特色社会主义思想的行动化，要靠有效的传播。通过各种手段，宣讲好、把握好习近平新时代中国特色社会主义思想，才能维护好、发展好习近平新时代中国特色社会主义思想，才能确保我们的社会主义事业的中国品质、中国风采、中国味道。这既是国家治理模式的话语权问题，也是精神财富释放功效、服务事业的路径保障问题。因此，我们务必高度重视传播手段建设和创新，提高新闻舆论传播力、引导力、影响力、公信力，一方面使马克思主义成为人民群众鉴别真伪、防腐拒变的武器，另一方面使习近平新时代中国特色社会主义思想成为人民群众扶正祛邪、抑恶扬善、同心向前、开拓创新的砝码。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w:t>
      </w:r>
    </w:p>
    <w:p>
      <w:pPr>
        <w:ind w:left="0" w:right="0" w:firstLine="560"/>
        <w:spacing w:before="450" w:after="450" w:line="312" w:lineRule="auto"/>
      </w:pPr>
      <w:r>
        <w:rPr>
          <w:rFonts w:ascii="宋体" w:hAnsi="宋体" w:eastAsia="宋体" w:cs="宋体"/>
          <w:color w:val="000"/>
          <w:sz w:val="28"/>
          <w:szCs w:val="28"/>
        </w:rPr>
        <w:t xml:space="preserve">要认真总结近年来创造的新鲜经验，坚持以推进传统媒体和新兴媒体深度融合为重点，深入推动传播手段建设和创新，努力实现我国整体传播力量的跨越式发展。媒体融合发展，关键是融为一体、合而为一。</w:t>
      </w:r>
    </w:p>
    <w:p>
      <w:pPr>
        <w:ind w:left="0" w:right="0" w:firstLine="560"/>
        <w:spacing w:before="450" w:after="450" w:line="312" w:lineRule="auto"/>
      </w:pPr>
      <w:r>
        <w:rPr>
          <w:rFonts w:ascii="宋体" w:hAnsi="宋体" w:eastAsia="宋体" w:cs="宋体"/>
          <w:color w:val="000"/>
          <w:sz w:val="28"/>
          <w:szCs w:val="28"/>
        </w:rPr>
        <w:t xml:space="preserve">要坚持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五、要切实加强网络管理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管、良性互动的新路。要坚持把党管媒体原则贯彻到新媒体领域，所有从事新闻信息服务、具有媒体属性和舆论动员的传播平台都要纳入管理范围，所有新闻信息服务和相关业务从业人员都要实行准入管理，统一导向、统一标准、统一尺度，推动形成清朗的网络空间。</w:t>
      </w:r>
    </w:p>
    <w:p>
      <w:pPr>
        <w:ind w:left="0" w:right="0" w:firstLine="560"/>
        <w:spacing w:before="450" w:after="450" w:line="312" w:lineRule="auto"/>
      </w:pPr>
      <w:r>
        <w:rPr>
          <w:rFonts w:ascii="宋体" w:hAnsi="宋体" w:eastAsia="宋体" w:cs="宋体"/>
          <w:color w:val="000"/>
          <w:sz w:val="28"/>
          <w:szCs w:val="28"/>
        </w:rPr>
        <w:t xml:space="preserve">六、要通过制度建设确保意识形态工作管理权</w:t>
      </w:r>
    </w:p>
    <w:p>
      <w:pPr>
        <w:ind w:left="0" w:right="0" w:firstLine="560"/>
        <w:spacing w:before="450" w:after="450" w:line="312" w:lineRule="auto"/>
      </w:pPr>
      <w:r>
        <w:rPr>
          <w:rFonts w:ascii="宋体" w:hAnsi="宋体" w:eastAsia="宋体" w:cs="宋体"/>
          <w:color w:val="000"/>
          <w:sz w:val="28"/>
          <w:szCs w:val="28"/>
        </w:rPr>
        <w:t xml:space="preserve">总书记在报告中指出，新时代，“意识形态领域斗争依然复杂，国家安全面临新情况”。意识形态工作极其复杂，其与日常生活、工作等密切相关，既有一定的相对独立性，也有大众参与、万民居中的特色。因此，真正实现对意识形态的领导权，还必须通过建立并落实工作责任制，加强网络、报刊、自媒体、论坛等各种阵地的建设和管理，注意区分政治原则问题、思想认识问题、学术观点问题，既旗帜鲜明地反对和抵制各种错误观点，又确保正确的政治关切、学术认知和思想交流，从而繁荣中国特色社会主义的政治建设、文化教育、文学艺术等。建立意识形态工作责任制，是加强党对意识形态工作领导的重大举措。</w:t>
      </w:r>
    </w:p>
    <w:p>
      <w:pPr>
        <w:ind w:left="0" w:right="0" w:firstLine="560"/>
        <w:spacing w:before="450" w:after="450" w:line="312" w:lineRule="auto"/>
      </w:pPr>
      <w:r>
        <w:rPr>
          <w:rFonts w:ascii="宋体" w:hAnsi="宋体" w:eastAsia="宋体" w:cs="宋体"/>
          <w:color w:val="000"/>
          <w:sz w:val="28"/>
          <w:szCs w:val="28"/>
        </w:rPr>
        <w:t xml:space="preserve">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w:t>
      </w:r>
    </w:p>
    <w:p>
      <w:pPr>
        <w:ind w:left="0" w:right="0" w:firstLine="560"/>
        <w:spacing w:before="450" w:after="450" w:line="312" w:lineRule="auto"/>
      </w:pPr>
      <w:r>
        <w:rPr>
          <w:rFonts w:ascii="宋体" w:hAnsi="宋体" w:eastAsia="宋体" w:cs="宋体"/>
          <w:color w:val="000"/>
          <w:sz w:val="28"/>
          <w:szCs w:val="28"/>
        </w:rPr>
        <w:t xml:space="preserve">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w:t>
      </w:r>
    </w:p>
    <w:p>
      <w:pPr>
        <w:ind w:left="0" w:right="0" w:firstLine="560"/>
        <w:spacing w:before="450" w:after="450" w:line="312" w:lineRule="auto"/>
      </w:pPr>
      <w:r>
        <w:rPr>
          <w:rFonts w:ascii="宋体" w:hAnsi="宋体" w:eastAsia="宋体" w:cs="宋体"/>
          <w:color w:val="000"/>
          <w:sz w:val="28"/>
          <w:szCs w:val="28"/>
        </w:rPr>
        <w:t xml:space="preserve">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段时期全党全国的首要政治任务。当前，我们要深入领会习近平新时代中国特色社会主义思想这一时代背景、历史地位、科学体系、精神实质、实践要求，深入领会贯穿其中的坚定信仰信念、鲜明人民立场、强烈历史担当、求真务实作风、勇于创新精神和科学方法论，更好地用党的创新理论武装头脑、指导实践、推动工作，牢牢把握意识形态工作主动权、话语权，唱响主旋律，弘扬正能量，坚守主阵地，建强主力军，打好主动仗，为决胜全面建成小康社会，夺取新时代中国特色社会主义伟大胜利贡献力量。</w:t>
      </w:r>
    </w:p>
    <w:p>
      <w:pPr>
        <w:ind w:left="0" w:right="0" w:firstLine="560"/>
        <w:spacing w:before="450" w:after="450" w:line="312" w:lineRule="auto"/>
      </w:pPr>
      <w:r>
        <w:rPr>
          <w:rFonts w:ascii="宋体" w:hAnsi="宋体" w:eastAsia="宋体" w:cs="宋体"/>
          <w:color w:val="000"/>
          <w:sz w:val="28"/>
          <w:szCs w:val="28"/>
        </w:rPr>
        <w:t xml:space="preserve">2024年意识形态最新党课讲稿</w:t>
      </w:r>
    </w:p>
    <w:p>
      <w:pPr>
        <w:ind w:left="0" w:right="0" w:firstLine="560"/>
        <w:spacing w:before="450" w:after="450" w:line="312" w:lineRule="auto"/>
      </w:pPr>
      <w:r>
        <w:rPr>
          <w:rFonts w:ascii="宋体" w:hAnsi="宋体" w:eastAsia="宋体" w:cs="宋体"/>
          <w:color w:val="000"/>
          <w:sz w:val="28"/>
          <w:szCs w:val="28"/>
        </w:rPr>
        <w:t xml:space="preserve">今天我在这里跟大家一起学习总书记的系列讲话精神。大家知道今年的主要政治任务之一，就是要进一步学习贯彻总书记的系列讲话。总书记从十八大以来讲了很多话，其中既讲到经济、政治、文化、社会、生态、党的建设，又讲到军队、国防、外交等，涉及面非常广。意识形态方面的工作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w:t>
      </w:r>
    </w:p>
    <w:p>
      <w:pPr>
        <w:ind w:left="0" w:right="0" w:firstLine="560"/>
        <w:spacing w:before="450" w:after="450" w:line="312" w:lineRule="auto"/>
      </w:pPr>
      <w:r>
        <w:rPr>
          <w:rFonts w:ascii="宋体" w:hAnsi="宋体" w:eastAsia="宋体" w:cs="宋体"/>
          <w:color w:val="000"/>
          <w:sz w:val="28"/>
          <w:szCs w:val="28"/>
        </w:rPr>
        <w:t xml:space="preserve">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总书记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w:t>
      </w:r>
    </w:p>
    <w:p>
      <w:pPr>
        <w:ind w:left="0" w:right="0" w:firstLine="560"/>
        <w:spacing w:before="450" w:after="450" w:line="312" w:lineRule="auto"/>
      </w:pPr>
      <w:r>
        <w:rPr>
          <w:rFonts w:ascii="宋体" w:hAnsi="宋体" w:eastAsia="宋体" w:cs="宋体"/>
          <w:color w:val="000"/>
          <w:sz w:val="28"/>
          <w:szCs w:val="28"/>
        </w:rPr>
        <w:t xml:space="preserve">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w:t>
      </w:r>
    </w:p>
    <w:p>
      <w:pPr>
        <w:ind w:left="0" w:right="0" w:firstLine="560"/>
        <w:spacing w:before="450" w:after="450" w:line="312" w:lineRule="auto"/>
      </w:pPr>
      <w:r>
        <w:rPr>
          <w:rFonts w:ascii="宋体" w:hAnsi="宋体" w:eastAsia="宋体" w:cs="宋体"/>
          <w:color w:val="000"/>
          <w:sz w:val="28"/>
          <w:szCs w:val="28"/>
        </w:rPr>
        <w:t xml:space="preserve">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w:t>
      </w:r>
    </w:p>
    <w:p>
      <w:pPr>
        <w:ind w:left="0" w:right="0" w:firstLine="560"/>
        <w:spacing w:before="450" w:after="450" w:line="312" w:lineRule="auto"/>
      </w:pPr>
      <w:r>
        <w:rPr>
          <w:rFonts w:ascii="宋体" w:hAnsi="宋体" w:eastAsia="宋体" w:cs="宋体"/>
          <w:color w:val="000"/>
          <w:sz w:val="28"/>
          <w:szCs w:val="28"/>
        </w:rPr>
        <w:t xml:space="preserve">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w:t>
      </w:r>
    </w:p>
    <w:p>
      <w:pPr>
        <w:ind w:left="0" w:right="0" w:firstLine="560"/>
        <w:spacing w:before="450" w:after="450" w:line="312" w:lineRule="auto"/>
      </w:pPr>
      <w:r>
        <w:rPr>
          <w:rFonts w:ascii="宋体" w:hAnsi="宋体" w:eastAsia="宋体" w:cs="宋体"/>
          <w:color w:val="000"/>
          <w:sz w:val="28"/>
          <w:szCs w:val="28"/>
        </w:rPr>
        <w:t xml:space="preserve">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w:t>
      </w:r>
    </w:p>
    <w:p>
      <w:pPr>
        <w:ind w:left="0" w:right="0" w:firstLine="560"/>
        <w:spacing w:before="450" w:after="450" w:line="312" w:lineRule="auto"/>
      </w:pPr>
      <w:r>
        <w:rPr>
          <w:rFonts w:ascii="宋体" w:hAnsi="宋体" w:eastAsia="宋体" w:cs="宋体"/>
          <w:color w:val="000"/>
          <w:sz w:val="28"/>
          <w:szCs w:val="28"/>
        </w:rPr>
        <w:t xml:space="preserve">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北京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香港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专题党课讲稿：不断加强意识形态工作力度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一、不断坚定理想信念，充分认识新形势下意识形态工作的极端重要性。</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事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二、把稳方向，牢牢把握新时期意识形态工作目标</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三、多措并举，大力夯实共同思想基础</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树牢“四个意识”，提高用习近平新时代中国特色社会主义思想武装头脑、指导实践、推动工作的能力。探索长效机制，引导全区广大党员干部增强维护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新时代传习所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四、突出舆论引导,建设健康向上的舆论阵地</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五、抓实内容管理，全力营造健康积极的网络环境</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六、加强队伍建设，打造意识形态工作主力军</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