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“改作风、勇担当，带头真抓实干”集中学习研讨会议上的发言材料</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作风、勇担当，带头真抓实干”集中学习研讨会议上的发言材料两篇范文篇一通过近期主题教育学习、调研座谈，进一步检视出当前卫生健康工作中还存在不少短板，深刻感受到我们卫生健康系统改作风、抓落实的紧迫性，特别是作为各级党员领导干部，按照中央、省...</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“改作风、勇担当，带头真抓实干”集中学习研讨会议上的发言材料两篇范文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1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2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3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4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1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2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3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1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2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3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“讲政治、敢担当、改作风”专题教育交流研讨发言稿：旗帜鲜明讲政治不忘初心铸忠诚</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员领导干部是党和国家事业的中坚力量，必须把旗帜鲜明讲政治作为第一位的要求，把准政治方向，坚守政治立场，严守政治纪律，强化政治担当，以实际行动展现新气象新作为。</w:t>
      </w:r>
    </w:p>
    <w:p>
      <w:pPr>
        <w:ind w:left="0" w:right="0" w:firstLine="560"/>
        <w:spacing w:before="450" w:after="450" w:line="312" w:lineRule="auto"/>
      </w:pPr>
      <w:r>
        <w:rPr>
          <w:rFonts w:ascii="宋体" w:hAnsi="宋体" w:eastAsia="宋体" w:cs="宋体"/>
          <w:color w:val="000"/>
          <w:sz w:val="28"/>
          <w:szCs w:val="28"/>
        </w:rPr>
        <w:t xml:space="preserve">要坚定信念，把好政治方向关。党员领导干部是各行各业的“领头雁”和“关键少数”，一言一行具有鲜明的示范和导向作用，必须牢牢把握正确的政治方向。要坚定政治信仰，坚守政治方向，树牢“四个意识”、坚定“四个自信”、践行“两个维护”，以党的旗帜为旗帜、以党的方向为方向、以党的意志为意志。当前，要认真贯彻党中央各项决策部署，坚决落实追赶超越和“五个扎实”要求，坚决打赢“三大攻坚战”，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要认清本质，把好政治立场关。讲政治必须站稳政治立场。要认清人民立场是党的根本政治立场，坚持以人民为中心的发展思想，践行“从群众中来、到群众中去”的群众路线，把全心全意为人民服务的根本宗旨落实到具体实事上，下茬解决好群众看病难、办事难、就业难和上学难等问题，当好群众的贴心人，提升群众幸福感获得感。</w:t>
      </w:r>
    </w:p>
    <w:p>
      <w:pPr>
        <w:ind w:left="0" w:right="0" w:firstLine="560"/>
        <w:spacing w:before="450" w:after="450" w:line="312" w:lineRule="auto"/>
      </w:pPr>
      <w:r>
        <w:rPr>
          <w:rFonts w:ascii="宋体" w:hAnsi="宋体" w:eastAsia="宋体" w:cs="宋体"/>
          <w:color w:val="000"/>
          <w:sz w:val="28"/>
          <w:szCs w:val="28"/>
        </w:rPr>
        <w:t xml:space="preserve">要言行一致，把好政治规矩关。懂规矩才有定力，守规矩才不乱方寸。在大是大非和政治原则问题上，必须毫不含糊、毫不动摇，做政治上的明白人。要深入贯彻习近平总书记重要指示批示精神，深刻汲取秦岭北麓违建别墅问题的教训，坚决打好青山蓝天碧水净土四场保卫战。要按照中央经济工作会议要求，统筹推进稳增长、促改革、调结构、惠民生、防风险各项工作，大力推进改革开放，加快推动质量变革、效率变革、动力变革，用实干实绩促进经济社会持续健康发展。</w:t>
      </w:r>
    </w:p>
    <w:p>
      <w:pPr>
        <w:ind w:left="0" w:right="0" w:firstLine="560"/>
        <w:spacing w:before="450" w:after="450" w:line="312" w:lineRule="auto"/>
      </w:pPr>
      <w:r>
        <w:rPr>
          <w:rFonts w:ascii="宋体" w:hAnsi="宋体" w:eastAsia="宋体" w:cs="宋体"/>
          <w:color w:val="000"/>
          <w:sz w:val="28"/>
          <w:szCs w:val="28"/>
        </w:rPr>
        <w:t xml:space="preserve">要守住底线，把好政治纪律关。政治纪律是最根本的纪律。党员领导干部要时刻牢记自己第一身份是党员，第一职责是为党工作，把政治纪律落实到行动和实践中，坚决维护习近平总书记党中央的核心、全党的核心地位，坚决维护党中央权威和集中统一领导，做到党中央提倡的坚决响应、党中央决定的坚决执行、党中央禁止的坚决不做，确保政令畅通、令行禁止。要带头执行民主集中制，充分发扬民主，自觉接受监督，做到干部清正、政府清廉、政治清明，为全市党员干部立起“风向标”，为谱写新时代商洛追赶超越新篇章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2025-04-26T06:36:18+08:00</dcterms:created>
  <dcterms:modified xsi:type="dcterms:W3CDTF">2025-04-26T06:36:18+08:00</dcterms:modified>
</cp:coreProperties>
</file>

<file path=docProps/custom.xml><?xml version="1.0" encoding="utf-8"?>
<Properties xmlns="http://schemas.openxmlformats.org/officeDocument/2006/custom-properties" xmlns:vt="http://schemas.openxmlformats.org/officeDocument/2006/docPropsVTypes"/>
</file>