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2024年返岗复工人员新型肺炎科学防控工作方案</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2024年返岗复工人员新型肺炎科学防控工作方案一、指导思想以市疫情防控指挥部《关于做好全市机关和事业“返岗”人员科学防控工作的指导意见》《关于印发全市机关和事业单位“返岗”人员科学防控实施细则的通知》文件精神为指导，严格落实市委市政府防控工...</w:t>
      </w:r>
    </w:p>
    <w:p>
      <w:pPr>
        <w:ind w:left="0" w:right="0" w:firstLine="560"/>
        <w:spacing w:before="450" w:after="450" w:line="312" w:lineRule="auto"/>
      </w:pPr>
      <w:r>
        <w:rPr>
          <w:rFonts w:ascii="宋体" w:hAnsi="宋体" w:eastAsia="宋体" w:cs="宋体"/>
          <w:color w:val="000"/>
          <w:sz w:val="28"/>
          <w:szCs w:val="28"/>
        </w:rPr>
        <w:t xml:space="preserve">2024年返岗复工人员新型肺炎科学防控工作方案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疫情防控指挥部《关于做好全市机关和事业“返岗”人员科学防控工作的指导意见》《关于印发全市机关和事业单位“返岗”人员科学防控实施细则的通知》文件精神为指导，严格落实市委市政府防控工作部署，坚持“群防群控、稳防稳控、常防常控”，做到“外控源头防输入、内断传播防蔓延、中建机制强督导”，为“返岗”人员提供安全健康工作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各单位落实市疫情防控指挥部“返岗”人员防控措施得力；机关疫情防控工作机构建立，责任明确，功能健全；疫情防控工作方案完善；单位内部公共场所、人员聚集场所的设施、设备进行消毒消杀防疫及时；办公设施设备进行安全检查经常；单位进出车辆、人员进行登记、检测严格；全体人员体温检测每日落实；疫情防控宣传教育有效。</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一)建立防控工作机构。市直机关建立“返岗”人员疫情防控工作领导小组，负责防控工作总体安排、部署、检查、指导工作。市委常委、市委办主任担任组长，市委组织部副部长，市人社局党组书记、局长，市机关事务管理局党组书记、局长担任副组长；下设五个工作组，综合组由市委办副主任负责，督察一组由组织部干部科科长负责，督察二组由人社局党组成员、副局长负责，督察三组由机关事务管理局副局长负责，督察四组由市纪委副书记、监委副主任负责。各组联络员由负责同志自行指定。</w:t>
      </w:r>
    </w:p>
    <w:p>
      <w:pPr>
        <w:ind w:left="0" w:right="0" w:firstLine="560"/>
        <w:spacing w:before="450" w:after="450" w:line="312" w:lineRule="auto"/>
      </w:pPr>
      <w:r>
        <w:rPr>
          <w:rFonts w:ascii="宋体" w:hAnsi="宋体" w:eastAsia="宋体" w:cs="宋体"/>
          <w:color w:val="000"/>
          <w:sz w:val="28"/>
          <w:szCs w:val="28"/>
        </w:rPr>
        <w:t xml:space="preserve">(二)加强岗前疫情检查。人员“返岗”前，要切实做好人员管控和健康防护，如实准确填报所有返岗人员相关信息，特别是返岗前活动轨迹和接触人员情况，按要求上报市委办，经分类汇总后报市疫情防控指挥部。市直各单位有后勤服务保障人员的，由其管理使用部门负责统计，并按规定时限及时报市机关事务管理局汇总。以上信息必须真实准确，确保纵向到边、横向到底，不漏一人，为全市机关和事业单位科学防控提供准确无误的数据信息。对已经进行居家隔离的工作人员，每天上午下午各进行一次体温检测，检测结果报市委办，隔离期满未发现异常的，经所在单位党委(党组)批准后方可返岗。</w:t>
      </w:r>
    </w:p>
    <w:p>
      <w:pPr>
        <w:ind w:left="0" w:right="0" w:firstLine="560"/>
        <w:spacing w:before="450" w:after="450" w:line="312" w:lineRule="auto"/>
      </w:pPr>
      <w:r>
        <w:rPr>
          <w:rFonts w:ascii="宋体" w:hAnsi="宋体" w:eastAsia="宋体" w:cs="宋体"/>
          <w:color w:val="000"/>
          <w:sz w:val="28"/>
          <w:szCs w:val="28"/>
        </w:rPr>
        <w:t xml:space="preserve">(三)做好卫生消毒工作。各单位要按照防疫要求，落实环境消毒制度，做好个人卫生防护和生活垃圾装袋清理，消除鼠、蟑、蚊、蝇等病媒生物孽生环境。办公场所、尤其是人员密集的办公场所、会议室、接待室等，保证自然对流通风，确保充分通风透气。要对“五小”场所(办公室、宿舍、食堂、厕所、浴室)等重点部位采取定时消毒、清洁、通风换气等措施，保持卫生清洁。做好垃圾清运、污水处理及下水道疏通等工作，严禁垃圾偷倒乱倒。</w:t>
      </w:r>
    </w:p>
    <w:p>
      <w:pPr>
        <w:ind w:left="0" w:right="0" w:firstLine="560"/>
        <w:spacing w:before="450" w:after="450" w:line="312" w:lineRule="auto"/>
      </w:pPr>
      <w:r>
        <w:rPr>
          <w:rFonts w:ascii="宋体" w:hAnsi="宋体" w:eastAsia="宋体" w:cs="宋体"/>
          <w:color w:val="000"/>
          <w:sz w:val="28"/>
          <w:szCs w:val="28"/>
        </w:rPr>
        <w:t xml:space="preserve">(四)加强食堂就餐管理。做好市直机关餐厅及各单位自管餐厅的卫生管理工作。食堂操作人员必须进行体检，确认健康后方可上岗。必须持有健康证方可上岗，工作时必须佩戴合格口罩；各单位要积极改善生活条件，为进出取餐人员提供饭前洗手的必要盥洗设施和洗手液；要加强食堂餐具、食材、食品留样、电器、电力、燃气等安全管理，确保餐饮安全。要采取灵活、分散方式保障员工用餐，严禁出现“扎堆就餐”等现象。</w:t>
      </w:r>
    </w:p>
    <w:p>
      <w:pPr>
        <w:ind w:left="0" w:right="0" w:firstLine="560"/>
        <w:spacing w:before="450" w:after="450" w:line="312" w:lineRule="auto"/>
      </w:pPr>
      <w:r>
        <w:rPr>
          <w:rFonts w:ascii="宋体" w:hAnsi="宋体" w:eastAsia="宋体" w:cs="宋体"/>
          <w:color w:val="000"/>
          <w:sz w:val="28"/>
          <w:szCs w:val="28"/>
        </w:rPr>
        <w:t xml:space="preserve">(五)严格人员进出管理。各单位要按照实名制管理要求，对办公场所实行封闭式管理，以单独的办公楼(院)为单位，严格按照疫情防控要求，原则上封闭办公楼(院)大门，做到办公场所与外界封闭。外单位办事人员必须提前预约、佩成口罩、详细登记、量体温无异常情况后方可入内。在办公楼入口设置体温检测点，并配备符合规定的体温检测设备。准备足够数量的医用口罩，确保每一名工作人员均能按规定佩戴。储备足够的消毒剂并掌握其配制使用方法。严格落实全员登记备案制度，建立办公场所人员进出档案，做好排查和登记。对进出办公场所人员的姓名、籍贯、来去方向、交通方式及时间等信息实施真实、动态记录，严格管控人员出入，最大限度地减少人员外出流动。</w:t>
      </w:r>
    </w:p>
    <w:p>
      <w:pPr>
        <w:ind w:left="0" w:right="0" w:firstLine="560"/>
        <w:spacing w:before="450" w:after="450" w:line="312" w:lineRule="auto"/>
      </w:pPr>
      <w:r>
        <w:rPr>
          <w:rFonts w:ascii="宋体" w:hAnsi="宋体" w:eastAsia="宋体" w:cs="宋体"/>
          <w:color w:val="000"/>
          <w:sz w:val="28"/>
          <w:szCs w:val="28"/>
        </w:rPr>
        <w:t xml:space="preserve">(六)严禁借调借用人员。在疫情结束前，各单位原则上不再新抽调挂职锻炼和借调人员，不得使用来自重疫区人员，特别是来自湖北省和省内重点疫区的工作人员及有接触史的工作人员。14天内有过重点地区旅居史、接触史人员，需立即报告工作单位，自返回或最后一次接触相关人员起，居家隔离观察14天。</w:t>
      </w:r>
    </w:p>
    <w:p>
      <w:pPr>
        <w:ind w:left="0" w:right="0" w:firstLine="560"/>
        <w:spacing w:before="450" w:after="450" w:line="312" w:lineRule="auto"/>
      </w:pPr>
      <w:r>
        <w:rPr>
          <w:rFonts w:ascii="宋体" w:hAnsi="宋体" w:eastAsia="宋体" w:cs="宋体"/>
          <w:color w:val="000"/>
          <w:sz w:val="28"/>
          <w:szCs w:val="28"/>
        </w:rPr>
        <w:t xml:space="preserve">(七)严管交通运输工具。返岗单位的公务车和工作人员乘坐的私家车等交通工具应经过严格消杀过程，原则上以上交通工具疫情结束前不得往返疫区，确需前往疫区办公的需经单位党委(党组)批准后进行，以上交通工具严禁在重疫区所在城市区(高速服务区)下车逗留，并安排专人负责过程中各项疫情防治工作。以上交通工具出差返回后，要集中进行消杀，严防疫情进入我市及办公场所。</w:t>
      </w:r>
    </w:p>
    <w:p>
      <w:pPr>
        <w:ind w:left="0" w:right="0" w:firstLine="560"/>
        <w:spacing w:before="450" w:after="450" w:line="312" w:lineRule="auto"/>
      </w:pPr>
      <w:r>
        <w:rPr>
          <w:rFonts w:ascii="宋体" w:hAnsi="宋体" w:eastAsia="宋体" w:cs="宋体"/>
          <w:color w:val="000"/>
          <w:sz w:val="28"/>
          <w:szCs w:val="28"/>
        </w:rPr>
        <w:t xml:space="preserve">(八)加强应急情况处置。各单位对每名返岗人员都要登记造册，及时掌握工作人员的动态信息，密切关注返岗人员身体健康状况，一旦发现出现相关症状，应及时启动诊断、隔离、治疗等程序，做到早发现、早报告、早隔离、早治疗。各单位应制定疫情处置工作应急预案，提前与市卫健委协商，明确收治医院，一旦发现工作人员出现疑似症状，确保及时送院诊治。</w:t>
      </w:r>
    </w:p>
    <w:p>
      <w:pPr>
        <w:ind w:left="0" w:right="0" w:firstLine="560"/>
        <w:spacing w:before="450" w:after="450" w:line="312" w:lineRule="auto"/>
      </w:pPr>
      <w:r>
        <w:rPr>
          <w:rFonts w:ascii="宋体" w:hAnsi="宋体" w:eastAsia="宋体" w:cs="宋体"/>
          <w:color w:val="000"/>
          <w:sz w:val="28"/>
          <w:szCs w:val="28"/>
        </w:rPr>
        <w:t xml:space="preserve">(九)强化防疫常识普及。各单位要通过办公楼电子屏、发放防疫常识小册子、发布微信公众号信息、张贴公告通知等形式，帮助“返岗”人员提高防范意识，了解防治知识，做好个人卫生防护和环境保护工作。各单位要加强值班值守和信息沟通，一旦发生疫情，要第一时间上报“返岗”人员疫情防控工作领导小组。</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提高思想认识。各市直机关和事业单位要按照“党委(党组)统一领导、分管领导具体负责、上下左右协调配合、密切沟通联防联控”的要求，建立领导组织机构，统一加强领导，各司其职，密切配合，坚决杜绝推诿扯皮、相互掣肘。各市直机关和事业单位主要负责人要坚守岗位、靠前指挥，深入防控一线，及时发声指导、掌握疫情、采取行动，全面加强信息报告、物资保障等工作，做到守土有责、守土担责、守土尽责，坚决遏制疫情在基层蔓延扩散。</w:t>
      </w:r>
    </w:p>
    <w:p>
      <w:pPr>
        <w:ind w:left="0" w:right="0" w:firstLine="560"/>
        <w:spacing w:before="450" w:after="450" w:line="312" w:lineRule="auto"/>
      </w:pPr>
      <w:r>
        <w:rPr>
          <w:rFonts w:ascii="宋体" w:hAnsi="宋体" w:eastAsia="宋体" w:cs="宋体"/>
          <w:color w:val="000"/>
          <w:sz w:val="28"/>
          <w:szCs w:val="28"/>
        </w:rPr>
        <w:t xml:space="preserve">(二)严明纪律规定。全市各机关和事业单位党委(党组)要充分认清疫情严峻形势，切实加强返岗人员疫情防控的组织领导，迅速行动、周密安排、科学调度、细致工作；广大党员干部职工要服从大局、令行禁止，切实增强落实力、执行力和穿透力，本着对党绝对忠诚的原则，如实填报相关信息、严格落实防控措施，确保“返岗”人员科学防控不漏一人、不留死角。</w:t>
      </w:r>
    </w:p>
    <w:p>
      <w:pPr>
        <w:ind w:left="0" w:right="0" w:firstLine="560"/>
        <w:spacing w:before="450" w:after="450" w:line="312" w:lineRule="auto"/>
      </w:pPr>
      <w:r>
        <w:rPr>
          <w:rFonts w:ascii="宋体" w:hAnsi="宋体" w:eastAsia="宋体" w:cs="宋体"/>
          <w:color w:val="000"/>
          <w:sz w:val="28"/>
          <w:szCs w:val="28"/>
        </w:rPr>
        <w:t xml:space="preserve">(三)加强督导检查。市疫情防控指挥部督查督办组要加强督导检查，组织专门力量对全市各级机关和事业单位落实情况进行明察暗访，对敷衍塞责、虚假应付、落实不力，甚至失职渎职造成工作被动的要严肃追责问责，确保各项防控措施落地落实、全市疫情工作平稳有序。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2025-04-03T19:18:23+08:00</dcterms:created>
  <dcterms:modified xsi:type="dcterms:W3CDTF">2025-04-03T19:18:23+08:00</dcterms:modified>
</cp:coreProperties>
</file>

<file path=docProps/custom.xml><?xml version="1.0" encoding="utf-8"?>
<Properties xmlns="http://schemas.openxmlformats.org/officeDocument/2006/custom-properties" xmlns:vt="http://schemas.openxmlformats.org/officeDocument/2006/docPropsVTypes"/>
</file>