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“不忘初心、牢记使命”主题教育反思剖析材料（合集）</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反思剖析材料“不忘初心、牢记使命”主题教育反思剖析材料按照“不忘初心、牢记使命”主题教育相关要求，我对照“守初心、担使命，找差距、抓落实”总要求，在认真学习《习近平新时代中国特色社会主义思想学习纲要》...</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“不忘初心、牢记使命”主题教育反思剖析材料</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第二篇：“不忘初心、牢记使命”主题教育检视剖析材料</w:t>
      </w:r>
    </w:p>
    <w:p>
      <w:pPr>
        <w:ind w:left="0" w:right="0" w:firstLine="560"/>
        <w:spacing w:before="450" w:after="450" w:line="312" w:lineRule="auto"/>
      </w:pPr>
      <w:r>
        <w:rPr>
          <w:rFonts w:ascii="宋体" w:hAnsi="宋体" w:eastAsia="宋体" w:cs="宋体"/>
          <w:color w:val="000"/>
          <w:sz w:val="28"/>
          <w:szCs w:val="28"/>
        </w:rPr>
        <w:t xml:space="preserve">根据区委党委关于开好“不忘初心、牢记使命”主题教育专题民主生活会的统一部署和要求，本中心领导班子在深入学习习近平新时代中国特色社会主义思想的基础上，聚焦“不忘初心、牢记使命”主题，深入开展学习讨论，广泛征求意见建议，普遍开展谈心谈话，我中心从五个方面内容深入查找突出问题，认真剖析产生问题的思想根源，研究制定整改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在学深悟透，融会贯通上有差距，贯彻落实总书记重要指示批示和上级决策部署上还有差距。主要表现在：一是学习过程中还存在以会代训多、系统培训少、规定程序多、自发动作少，对习近平新时代中国特色社会主义思想还缺乏系统研究和深刻理解。二是把学习到的知识运用到实际工作、用所学理论和知识指导、推动和改进工作方面做得还不够好，还没有真正达到以知促行、以行促知、知行合一的目标要求；三是对全体人员的学习指导、督促检查不够，中层管理人员运用党的创新理论分析、解决问题的能力较弱，一定程度上影响了决策部署的落实和工作的深入推进。</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政治纪律的认识还不够深。个别班子成员有时认为自己在行动上与党的要求保持一致就行了，思想认识没那么重要，对社会上、网络上一些错误的政治言论没有积极的去抵制，存在麻痹思想，对“四个意识”的理解认识还需进一步加强，在践行“四个自信”的自觉性上还有一定差距，政治敏锐性和政治洞察力还有待加强。二是政治敏感性还不够强。班子成员在政治信仰上始终是坚定的，但对新形势下加强意识形态领域工作的认识还不够高，对党中央的决策部署和上级党委的具体要求研究得不够透彻、理解得不够系统，对意识形态领域工作重视不够，忽视了意识形态领域的教育和管理。</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我中心党支部班子能坚定贯彻新发展理念，讲政治，守规矩，想干事，谋发展，以奋发进取的精神状态，积极应对新形势新挑战，创造性开展工作，领导核心作用发挥明显。但对照职责使命要求，还存在一定差距：一是干事创业的冲劲有所弱化。破解难题、开拓创新的意识不强，缺乏主动谋划工作的积极性、创造性。有时思想观念还不能适应新时代发展要求，对生产经营工作中出现的难点、焦点问题鉴别力不够敏锐，习惯于常规思维，在决策和处理问题时缺乏系统性、科学性和前瞻性。二是狠抓工作落实的韧劲还需加强。有些工作和事情经过会议集体研究部署了，也发了文件，但在推进中实际效果如何、有什么问题、需要怎么改进，全面掌握情况不够，缺乏一抓到底的韧劲，有上面雷声大、下面雨点小的现象。</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党支部班子能够坚持以人民为中心的服务理念，能够严格落实中央八项规定精神，带头遵守作风建设各项规定，但落实到具体工作，还存在一些差距和不足：随着阅历增长、环境变化，个别班子成员不自觉地在思想深处对“为了谁、依靠谁、我是谁”的认识出现模糊，潜意识中在处理对上负责和对群众负责的关系上出现偏差。治理违反中央“八项规定”精神和隐形变相“四风”问题的力度尚需加大。公司内违反中央“八项规定”精神和“四风”问题已基本得到整治，但由于作风建设的艰巨性和“四风”问题的顽固性，我们对其新动向、新表现掌握得还不全面，监督检查方式还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经营和资源接续压力的不断增大，在党建工作和生产经营管理的落实上统筹不够，工作方式方法上还有所欠缺，有时候存在时紧时松的情况。二是落实党风廉政建设和反腐败工作的具体措施不够多。在工作思路、理念、管理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服务群众的能力还不够强，面对本中心机构改革发展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生产经营管理的各个方面和全过程，为史志工作的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发扬创新精神，努力开拓奋进。进一步提振精神，大兴求真务实之风，真抓实干，带头静下心、沉下身多研究、多思考工作，坚持想实事、抓大事，在更高层次上对各项工作进行统筹考虑。不断增强创新意识，广泛学习和借鉴先进经验，创造性地开展好史志业务的各项工作，在做好常规工作的基础上，努力进行有针对性、操作性、推广性的工作创新。确保创新在提高工作质效的轨道上运行，充分发挥改革创新作用，为开辟史志工作新局面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“不忘初心、牢记使命”主题教育个人检视剖析材料参考</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民主生活会的通知》精神和管理局党委专题民主生活会工作方案的要求，会前，我认真研读了党章、《关于新形势下党内政治生活的若干准则》、《中国共产党纪律处分条例》等规定内容，深入学习了习近平新时代中国特色社会主义思想和总书记系列重要讲话、重要指示批示精神，特别是总书记在“不忘初心、牢记使命”主题教育工作会议、中央政治局第十五次集体学习、中央和国家机关党的建设工作会议和在xx考察并指导开展“不忘初心、牢记使命”主题教育时的重要讲话精神，学习了党史、新中国史，以及党中央关于开好民主生活会的有关要求，进一步树牢了“四个意识”，坚定了“四个自信”，做到“两个维护”，增强了深入推进主题教育的决心和信心，为高质量开好专题民主生活会筑牢了思想基础。聚焦不忘初心、牢记使命这一主题，围绕理论学习有收获、思想政治受洗礼、干事创业敢担当、为民服务解难题、清正廉洁作表率的目标，按照总书记关于“四个对照”“四个找一找”的要求，在深入学习、研讨交流、调查研究的基础上，认真开展谈心谈话、广泛征求意见建议，结合自己思想、工作和生活实际，查摆问题、深刻剖析，进一步明确了努力方向。现将个人检视剖析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一是进一步提高了理论素养。坚持每天自学，潜心研读总书记系列讲话，积极参加党委组织的中心组学习、专题讲座、现场教育等学习培训活动，认真撰写发言提纲、心得体会和党课讲稿，切实加深了对习近平新时代中国特色社会主义思想的理解和领悟。坚持以党的创新理论指导实践、推动工作，在推进主题教育中虚心向班子成员学习、真诚向广大基层干部和职工群众学习、主动向林区生态保护与改革发展的鲜活实践学习，把理论知识、实践经验与群众的智慧结合起来，集思广益，博采众长，提升了自身的理论素养和综合素质。</w:t>
      </w:r>
    </w:p>
    <w:p>
      <w:pPr>
        <w:ind w:left="0" w:right="0" w:firstLine="560"/>
        <w:spacing w:before="450" w:after="450" w:line="312" w:lineRule="auto"/>
      </w:pPr>
      <w:r>
        <w:rPr>
          <w:rFonts w:ascii="宋体" w:hAnsi="宋体" w:eastAsia="宋体" w:cs="宋体"/>
          <w:color w:val="000"/>
          <w:sz w:val="28"/>
          <w:szCs w:val="28"/>
        </w:rPr>
        <w:t xml:space="preserve">二是进一步提高了政治觉悟。通过学习党章党规、党史和新中国史，观看《不忘初心、继续前进》专题片，增强了树牢“四个意识”、坚定“四个自信”、做到“两个维护”的思想自觉、政治自觉和行动自觉。按照总书记“保持生态文明建设的战略定力，把建设生态安全屏障作为战略性任务世世代代做下去，坚决守护好xx这片碧绿、这方蔚蓝、这份纯净”等重要指示要求，主动对表对标，自觉担负起建生态屏障、筑绿色长城的历史使命。针对林区管护基础设施薄弱、人员力量不足等问题，科学调整管护站建设布局，提高建设标准，改善工作环境;推进“多站合一”，完善综合管护站点功能职责，实施标准化、精细化管理。针对营造林工作中成活率不高、动力不足等问题，与分管领导和相关部门负责人深入调查研究，安排资金1000万元改善苗圃基础设施建设，把好第一道关口;研究出台了人工造林绩效工资指导意见，加快构建与工作成效挂钩的工资分配体系，激发干部职工投身生态建设一线的激情热情;推动出台人工造林检查验收、造林质量管理及责任追究等管理办法，委托森林调查规划院作为独立第三方对各单位造林成效开展全面核查，将造林面积、成活率、三年保存率纳入责任考核体系，严格落实奖惩，逐级夯实责任;通过抓住林场主任、工队长这个“关键少数”，深入推进森林经营内部购买服务改革，不断提高调查设计精度和水平，严格执行造林技术规程，实事求是落实森林抚育、低效林改培、补植补造等森林经营措施，多管齐下提升造林质量。针对影响林区生态环境的重点问题，多次主持召开环境保护领导小组会议，研究落实河湖长制工作要求，加大生态环境保护力度，形成了专项整治清单，明确了责任单位、责任人、工作措施和完成时限，推动建立林区环境保护长效机制。</w:t>
      </w:r>
    </w:p>
    <w:p>
      <w:pPr>
        <w:ind w:left="0" w:right="0" w:firstLine="560"/>
        <w:spacing w:before="450" w:after="450" w:line="312" w:lineRule="auto"/>
      </w:pPr>
      <w:r>
        <w:rPr>
          <w:rFonts w:ascii="宋体" w:hAnsi="宋体" w:eastAsia="宋体" w:cs="宋体"/>
          <w:color w:val="000"/>
          <w:sz w:val="28"/>
          <w:szCs w:val="28"/>
        </w:rPr>
        <w:t xml:space="preserve">三是进一步增强了担当精神。通过学习张富清、焦裕禄、廖俊波等先进事迹，以及参加“不忘初心、牢记使命”北疆英模先进事迹报告会，学习于海俊等身边典型榜样精神，进一步激发了扎根边疆、立足本职、建功立业的干事劲头。今年以来，结合深入开展扫黑除恶专项斗争，大力推进“绿卫2024”、生态环境整治等专项行动，筹措资金100万元建立破坏野生动物资源犯罪行为举报奖励制度，严厉打击毁林开垦、乱采滥挖、乱捕滥猎等违法犯罪行为。筹集资金6167万元，解决森林防灭火个人防护装备落后、扑救设施老旧、远征运兵车辆不足等问题，提升综合应急能力。在春夏连旱、持续高温、干雷暴频发的严峻形势下，采取超常规措施狠抓火源管理，分类细化102项督查清单，带领工作组连续一个多月深入林区23个基层单位检查督导，汇总下发督查通报5期，推动森林防灭火“严、细、实”的工作作风进一步常态化、制度化、科学化，97起森林火灾96起实现当日火、当日灭，金河秀山“6·19”雷电森林火灾创造了在整片火区无有效降雨的条件下，完全依靠人力实现全线合围的经典战例。按照“一业两地三区”发展思路，加快推进转型产业项目建设，安排资金500万元推进莫尔道嘎界河游室韦口岸码头建设前期工作;安排资金1600万元改善xx林业局基础设施建设，打造特色小镇。林区生态保护和改革发展各项工作平稳有序推进。</w:t>
      </w:r>
    </w:p>
    <w:p>
      <w:pPr>
        <w:ind w:left="0" w:right="0" w:firstLine="560"/>
        <w:spacing w:before="450" w:after="450" w:line="312" w:lineRule="auto"/>
      </w:pPr>
      <w:r>
        <w:rPr>
          <w:rFonts w:ascii="宋体" w:hAnsi="宋体" w:eastAsia="宋体" w:cs="宋体"/>
          <w:color w:val="000"/>
          <w:sz w:val="28"/>
          <w:szCs w:val="28"/>
        </w:rPr>
        <w:t xml:space="preserve">四是进一步强化了宗旨意识。深刻认识党的初心和使命就是为中国人民谋幸福、为中华民族谋复兴。时刻把职工群众的安危冷暖放在心上，真心实意为百姓做好事谋福祉。今年以来下基层14次62天，与基层干部职工面对面交流探讨，掌握第一手资料。针对职工群众关心的工资收入、生活条件、基础设施建设等问题，研究出台了购买服务资金发放“一卡通”、提升防火期间驻防巡护瞭望人员待遇等具体措施;落实了夫妻管护站补助资金;安排资金8003万元，对从事国土绿化人工造林一线职工进行奖补，人均年增收1.5万元;全力推进960公里资源路、1715公里通林场公路、全民健身中心和管护站房等重点工程建设，改善职工生产生活条件。针对职工大病医疗费用高、就医难等问题，组织职工参加自治区总工会医疗互助保障行动，落实配套保障资金，保证病有所医。针对前期摸底调查中职工群众反映迫切的林下经济、汽车驾驶和维修等学习需要，安排资金623万元，对27个单位总计近万名职工分期开展培训，尽力使职工通过培训获得相应职业资格、特种作业等证书，保证学有所成。针对管理局局址部分住户反应比较强烈的二级管道老化、房顶漏雨等问题，与分管领导及时研究部署，开展入户调查，按照住户意愿统一安排资金维修改造，并责成相关部门积极对接政府和自治区相关厅局，争取建筑节能、老旧小区改造等民生政策，改善居住条件。</w:t>
      </w:r>
    </w:p>
    <w:p>
      <w:pPr>
        <w:ind w:left="0" w:right="0" w:firstLine="560"/>
        <w:spacing w:before="450" w:after="450" w:line="312" w:lineRule="auto"/>
      </w:pPr>
      <w:r>
        <w:rPr>
          <w:rFonts w:ascii="宋体" w:hAnsi="宋体" w:eastAsia="宋体" w:cs="宋体"/>
          <w:color w:val="000"/>
          <w:sz w:val="28"/>
          <w:szCs w:val="28"/>
        </w:rPr>
        <w:t xml:space="preserve">五是进一步把住了廉政关口。通过学习反面案例，切实增强纪律和规矩意识，时刻把党章党规作为自己的行为准则，带头严格执行中央“八项规定”和自治区、林区相关配套规定，坚持慎微、慎独、慎行，筑牢拒腐防线，自觉运用法治思维规范言行、推进改革、开展工作，运用法治方式处理问题、化解矛盾、维护稳定，时刻保持清正廉洁的政治本色。针对基层单位反应强烈的资金拨付程序复杂、效率较低等问题，推动出台了《xx区建设项目管理权限和管理程序规定》，将项目资金全额拨付到项目法人单位，进一步规范并简化了程序，提高了项目管理效能和管理水平。根据国家、自治区关于专项资金使用管理的要求，针对国土绿化造林资金，林地、林木及安置补助三项费用以及森林保险资金，分别研究制定了相应的管理办法，明确了资金使用范围，强化了监管措施。针对林场场部对外连接道路等重点工程，专题召开会议部署规范招投标管理相关工作，决定各林业局不派代表参与评标和监标，协调xx公共资源交易中心，从全区范围内聘请评委，实行全部随机抽取，最大限度减少人为因素对公正评标的影响，严防“明招暗定”;同时对各单位签订的合同文本，从明确工程量和清单计价等方面提出要求，进行规范，严格审核把关，严禁转包和违法分包，依法严惩“围标串标”“联标卖标”等行为，切实防范风险、堵塞漏洞。</w:t>
      </w:r>
    </w:p>
    <w:p>
      <w:pPr>
        <w:ind w:left="0" w:right="0" w:firstLine="560"/>
        <w:spacing w:before="450" w:after="450" w:line="312" w:lineRule="auto"/>
      </w:pPr>
      <w:r>
        <w:rPr>
          <w:rFonts w:ascii="宋体" w:hAnsi="宋体" w:eastAsia="宋体" w:cs="宋体"/>
          <w:color w:val="000"/>
          <w:sz w:val="28"/>
          <w:szCs w:val="28"/>
        </w:rPr>
        <w:t xml:space="preserve">二、检视剖析出的主要问题</w:t>
      </w:r>
    </w:p>
    <w:p>
      <w:pPr>
        <w:ind w:left="0" w:right="0" w:firstLine="560"/>
        <w:spacing w:before="450" w:after="450" w:line="312" w:lineRule="auto"/>
      </w:pPr>
      <w:r>
        <w:rPr>
          <w:rFonts w:ascii="宋体" w:hAnsi="宋体" w:eastAsia="宋体" w:cs="宋体"/>
          <w:color w:val="000"/>
          <w:sz w:val="28"/>
          <w:szCs w:val="28"/>
        </w:rPr>
        <w:t xml:space="preserve">按照总书记关于“四个对照”“四个找一找”的要求，坚持刀刃向内，认真检视自身存在问题，在学习研讨中查摆问题10个，党章党规找出问题18个，在调研过程中发现问题4个，在“开门纳谏”中群众反映问题2个，在谈心谈话点出问题2个，座谈征求问题4个，此外还有2024年巡视整改生活会需要继续整改问题2个，2024民主生活会尚未整改到位的问题1个。以上43个问题己解决了7个，尚有36个问题需要常抓不懈，坚持一贯，经过认真总结归纳和分类梳理，主要有以下几个方面。</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深钻细研的劲头还要进一步加强。虽然能够积极参加学习，主动学、跟上学的态度很端正，但在自主延伸学、联系实际广泛学、着眼需求系统学方面还有欠缺，在学习上停留于表面的多，入脑入心的少，记在笔端的多，转化为实践的少，由于时间冲突、工作影响，挤占学习时间、推迟学习计划、减少学习内容的现象也存在。二是对习近平新时代中国特色社会主义思想的学习还不够全面、系统，有时从字面上理解较多，急用现学多，记住一些重要观点多，静下心来学原著、悟原理，从系统上理解把握不够，受自身胸怀、眼界、能力的限制，没有把蕴含其中的立场观点方法学精悟透，活到老、学到老、改造到老的自觉性和意志力还需进一步加强。三是在理论知识活学活用方面还有欠缺，在熟练运用理论知识来分析和解决问题、指导工作方面做得还不够，对于林区生态保护和改革发展中的关键性问题、深层次问题，想得还不够深、盯得还不够紧。</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主要存在五个方面问题。一是能够坚定“四个自信”，坚定马克思主义信仰和社会主义信念，但有时关注一线工作相对较多，觉得只要把本职工作做好就行，对共产主义理想信念的自我学习教育还需要进一步加强。二是能够坚定不移贯彻党的基本路线，在大是大非面做到立场坚定、旗帜鲜明，但对意识形态领域的复杂斗争，警惕性和鉴别力还有欠缺，认识问题性质、发现潜在风险的能力还有待加强。比如，在微博、朋友圈、微信群里看到一些宣扬西方意识形态的信息，只是简单地一删了之，坚决进行批评斗争的手段办法不多。三是能够自觉坚持民主集中制原则，严格执行“三重一大”事项集体决策制度实施办法，但在科学民主决策方面还有一定差距。比如，对一些专业性强、事关长远、责任重大的决策，有时过于依托专业部门形成方案，深入基层调查研究不够，广泛征求职工群众意见，开展专家论证和风险评估等工作还不充分。四是能够深刻认识批评与自我批评这一思想武器的重要意义，真诚接受大家的批评意见，做到闻过则喜，但在长期主动坚持上还有差距。比如，每年仅在召开班子民主生活会时，才进行全面系统地自我反思，听取班子成员和干部职工的意见，平时广泛开展谈心谈话、听取意见建议不够，未能做到“吾日三省吾身”。在批评别人时，还存在避重就轻的思想苗头。</w:t>
      </w:r>
    </w:p>
    <w:p>
      <w:pPr>
        <w:ind w:left="0" w:right="0" w:firstLine="560"/>
        <w:spacing w:before="450" w:after="450" w:line="312" w:lineRule="auto"/>
      </w:pPr>
      <w:r>
        <w:rPr>
          <w:rFonts w:ascii="宋体" w:hAnsi="宋体" w:eastAsia="宋体" w:cs="宋体"/>
          <w:color w:val="000"/>
          <w:sz w:val="28"/>
          <w:szCs w:val="28"/>
        </w:rPr>
        <w:t xml:space="preserve">(三)在干事创业方面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坚决贯彻中央、自治区各项决策部署，担当负责、知重负重，但在具体工作中聚焦重点抓落实、创新举措抓落实做得还不到位。比如，对上级安排的森林防灭火、公路建设等重点工作都能亲自研究、亲自上手、亲自督查，但有时也考虑相关部门的压力和干部的状态，黑下脸来较真碰硬不够，对个别推一推动一动、不在状态、不谋其政的同志批评教育的多、组织处理的少，存在抓落实不平衡的现象，跟踪督办、持久落实方面还没有一竿子插到底。再比如，在实施国土绿化工作中，虽然能够按照上级要求全力以赴推进，采取措施妥善解决基础薄弱、设施落后、认识不足、管理粗放等问题，但在应对干旱极端天气、牲畜破坏和鼠害、保障造林苗木供应、繁育珍贵优质树种、激发干部职工造林积极性、保证营林绿化成活率和保存率等方面还需要进一步增强。二是统筹推动解决重大疑难问题的能力还需提高，面对复杂的改革形势和艰巨的改革任务，虽然按要求编制上报了森工集团改革运营、机构设置与编制、债务化解等建议方案，组织开展了内部购买服务等一系列改革，但在推进落实中还存在等待上级“顶层设计”的现象，对一些复杂问题和矛盾缺乏突破创新的智慧,存在等一等、看一看、求稳怕乱的思想倾向。三是在抓工作上还存在不平衡不充分的问题。认为林区最大的价值在生态，最大的潜力在生态，最大的责任在生态，对生态保护建设主责主业用心重用力多，在立足优势资源谋发展，解决林区经济发展水平不高、经济结构单一、转型产业带动力不强等瓶颈问题方面，虽然在编制区域发展规划、构建“生态产业化、产业生态化”发展模式、改善基础设施条件等方面进行了一系列长远谋划和努力，但总体上步伐不快，力度还需进一步加大。四是在坚持敢于担当、推进扫黑除恶相关工作等方面。虽然自己没有为黑恶势力充当“保护伞”的情况，也高度重视扫黑除恶专项行动，及时召开会议进行部署调度，但在协调属地持续有力推进专项行动、组织发动群众积极参与扫黑除恶专项斗争等方面做得还不到位，破坏野生动植物资源犯罪行为举报奖励制度的社会知晓率较低;对毁林开垦背后的保护伞、责任人和可能发生的腐败问题深挖彻查不够;整治非法采石挖沙的力度还需进一步加大，与地方政府的联动机制还需进一步强化。</w:t>
      </w:r>
    </w:p>
    <w:p>
      <w:pPr>
        <w:ind w:left="0" w:right="0" w:firstLine="560"/>
        <w:spacing w:before="450" w:after="450" w:line="312" w:lineRule="auto"/>
      </w:pPr>
      <w:r>
        <w:rPr>
          <w:rFonts w:ascii="宋体" w:hAnsi="宋体" w:eastAsia="宋体" w:cs="宋体"/>
          <w:color w:val="000"/>
          <w:sz w:val="28"/>
          <w:szCs w:val="28"/>
        </w:rPr>
        <w:t xml:space="preserve">(四)在为民服务方面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是调查研究不够深入，从群众中来、到群众中去的工作方法运用还不到位。比如，在调查中研究中听取汇报、检查工作多，与职工群众面对面交朋友、同吃同住同劳动少，在集中精力住上几天“解剖麻雀”上还没有做到经常化。二是在全心全意为职工群众服务上做的还不到位，对于落实民生工作安排部署多，自己直接指导和引领大家具体实践的少;对群众的实际困难和反映的问题，被动解决问题较多、主动化解矛盾较少;对职工生产生活亲身体验少，没有拿出大块时间深入贫困职工家庭调研走访、促膝谈心，对干部职工关心关注的队伍老龄化、活多人少等问题，虽然多次向上反映，也采取了机械换人、购买服务改革等措施办法，但短时间内难以立竿见影。</w:t>
      </w:r>
    </w:p>
    <w:p>
      <w:pPr>
        <w:ind w:left="0" w:right="0" w:firstLine="560"/>
        <w:spacing w:before="450" w:after="450" w:line="312" w:lineRule="auto"/>
      </w:pPr>
      <w:r>
        <w:rPr>
          <w:rFonts w:ascii="宋体" w:hAnsi="宋体" w:eastAsia="宋体" w:cs="宋体"/>
          <w:color w:val="000"/>
          <w:sz w:val="28"/>
          <w:szCs w:val="28"/>
        </w:rPr>
        <w:t xml:space="preserve">(五)在清正廉洁方面</w:t>
      </w:r>
    </w:p>
    <w:p>
      <w:pPr>
        <w:ind w:left="0" w:right="0" w:firstLine="560"/>
        <w:spacing w:before="450" w:after="450" w:line="312" w:lineRule="auto"/>
      </w:pPr>
      <w:r>
        <w:rPr>
          <w:rFonts w:ascii="宋体" w:hAnsi="宋体" w:eastAsia="宋体" w:cs="宋体"/>
          <w:color w:val="000"/>
          <w:sz w:val="28"/>
          <w:szCs w:val="28"/>
        </w:rPr>
        <w:t xml:space="preserve">主要存在三个方面的问题。一是能够带头落实中央八项规定精神，保持清正廉洁的政治本色，但随着生活条件的改善，“两个务必”的优良传统有所淡化，偶尔有老同事、老领导来访，出于情谊也存在自己花钱请客吃饭的情况。在健康情趣培养上想得多、行动少，还有很多不足。二是在抓廉政风险防控上还存在紧一段松一段的情况，没有完全做到常抓不懈，在资金管理、项目建设、民生领域基础设施等重点领域和关键环节，往往倾向于事后监督、检查、问责，在完善制度体系，加强事前事中管理防患于未然方面做得还不到位，整章建制、堵塞廉政风险点的工作还需进一步加强。三是在反对“四风”方面，虽然尽量压缩会议、文件数量，但随着林区生态保护、改革发展、基础设施建设等各项工作深入推进，各类会议、文件的总体数量并未明显减少，会议过密、时间过长的问题还在一定程度上存在。</w:t>
      </w:r>
    </w:p>
    <w:p>
      <w:pPr>
        <w:ind w:left="0" w:right="0" w:firstLine="560"/>
        <w:spacing w:before="450" w:after="450" w:line="312" w:lineRule="auto"/>
      </w:pPr>
      <w:r>
        <w:rPr>
          <w:rFonts w:ascii="宋体" w:hAnsi="宋体" w:eastAsia="宋体" w:cs="宋体"/>
          <w:color w:val="000"/>
          <w:sz w:val="28"/>
          <w:szCs w:val="28"/>
        </w:rPr>
        <w:t xml:space="preserve">——个人需要说明的问题</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深入分析以上问题和不足的根源，主要有以下几点。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有所放松。在学习党章党规上深思细研不够，随着责任、任务的日益繁重，不自觉的把时间和精力更多投入的具体事务工作中，放松了对理论的再学习、对理想的再坚定。学习中有实用主义倾向，往往是工作中能用上的就积极去学，弄通搞懂;觉得距离实际较远，一个时期内用不上的，就不愿主动去学，使得自身的知识结构缺乏系统性和全面性，对党章党规的基本内容掌握得不深不透，在学习党章、遵守党章、贯彻党章、维护党章方面做的还不到位，没有经常把党章党规作为一面镜子，反复对照自己、反省自己、检讨自己。</w:t>
      </w:r>
    </w:p>
    <w:p>
      <w:pPr>
        <w:ind w:left="0" w:right="0" w:firstLine="560"/>
        <w:spacing w:before="450" w:after="450" w:line="312" w:lineRule="auto"/>
      </w:pPr>
      <w:r>
        <w:rPr>
          <w:rFonts w:ascii="宋体" w:hAnsi="宋体" w:eastAsia="宋体" w:cs="宋体"/>
          <w:color w:val="000"/>
          <w:sz w:val="28"/>
          <w:szCs w:val="28"/>
        </w:rPr>
        <w:t xml:space="preserve">(二)党性锻炼还需加强。对党性修养不会随着年龄阅历的增长而自然增强认识还不到位，党性锤炼抓得不紧，经常性地自我约束、自我警醒、自我净化、自我提高不够。在工作生活中，总体上能够做到吃苦耐劳，但有时自觉不自觉地放松了对艰苦奋斗优良传统的继承和发扬;有时觉得自己有些工作已经做得很不错了，或多或少存在自我满足，因而在改革创新、精益求精上所下的功夫不够。对个人修养特别是权力观的改造还不到位，对如何严以用权缺乏更深层次的思考，未能完全做到内化于心，在行动上也存在满足于一般化的现象，缺乏高标准严要求。</w:t>
      </w:r>
    </w:p>
    <w:p>
      <w:pPr>
        <w:ind w:left="0" w:right="0" w:firstLine="560"/>
        <w:spacing w:before="450" w:after="450" w:line="312" w:lineRule="auto"/>
      </w:pPr>
      <w:r>
        <w:rPr>
          <w:rFonts w:ascii="宋体" w:hAnsi="宋体" w:eastAsia="宋体" w:cs="宋体"/>
          <w:color w:val="000"/>
          <w:sz w:val="28"/>
          <w:szCs w:val="28"/>
        </w:rPr>
        <w:t xml:space="preserve">(三)宗旨意识有所减弱。自己来到林区工作，一心想的是为职工群众多做好事、做实事，但随着职务升迁和生活环境的改变，与职工群众同甘共苦的意识有所淡化，有些工作停留在下基层、与职工群众谈心、开座谈会层面上，没有完全和群众打成一片，在查实情、出实招、求实效、真抓实干为职工群众解难题谋福祉上做得还不到位，在思想上、行动上树立起全心全意为人民服务的公仆意识方面还有差距。</w:t>
      </w:r>
    </w:p>
    <w:p>
      <w:pPr>
        <w:ind w:left="0" w:right="0" w:firstLine="560"/>
        <w:spacing w:before="450" w:after="450" w:line="312" w:lineRule="auto"/>
      </w:pPr>
      <w:r>
        <w:rPr>
          <w:rFonts w:ascii="宋体" w:hAnsi="宋体" w:eastAsia="宋体" w:cs="宋体"/>
          <w:color w:val="000"/>
          <w:sz w:val="28"/>
          <w:szCs w:val="28"/>
        </w:rPr>
        <w:t xml:space="preserve">(四)纪律观念还不够深刻。存在“独善其身”思想，认为只要自己在大是大非上能坚守原则，不染不正之风，不为不法之事，主动当好表率就可以了，没有完全对党内同志做到警钟长鸣。能够自觉贯彻落实中央八项规定精神，但对“舌尖”等方面问题警惕性不高、防范心理不强，对“四风”变相反弹回潮等问题抵制不够坚决，没有站在维护党的形象、强化党性观念、维护人民利益、敢于坚持原则的高度去反对和批判。</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针对上述问题和不足，我将坚持边查边改、即知即改、立行立改，确保整改到位。重点从以下几个方面抓好整改。</w:t>
      </w:r>
    </w:p>
    <w:p>
      <w:pPr>
        <w:ind w:left="0" w:right="0" w:firstLine="560"/>
        <w:spacing w:before="450" w:after="450" w:line="312" w:lineRule="auto"/>
      </w:pPr>
      <w:r>
        <w:rPr>
          <w:rFonts w:ascii="宋体" w:hAnsi="宋体" w:eastAsia="宋体" w:cs="宋体"/>
          <w:color w:val="000"/>
          <w:sz w:val="28"/>
          <w:szCs w:val="28"/>
        </w:rPr>
        <w:t xml:space="preserve">(一)狠抓政治理论学习，进一步坚定理想信念</w:t>
      </w:r>
    </w:p>
    <w:p>
      <w:pPr>
        <w:ind w:left="0" w:right="0" w:firstLine="560"/>
        <w:spacing w:before="450" w:after="450" w:line="312" w:lineRule="auto"/>
      </w:pPr>
      <w:r>
        <w:rPr>
          <w:rFonts w:ascii="宋体" w:hAnsi="宋体" w:eastAsia="宋体" w:cs="宋体"/>
          <w:color w:val="000"/>
          <w:sz w:val="28"/>
          <w:szCs w:val="28"/>
        </w:rPr>
        <w:t xml:space="preserve">始终将学习摆在更加重要的位置，把学习作为一种政治责任、作为一种生活方式，保持孜孜不倦、持之以恒的学习热情，增强学习新知识、研究新情况、接受新事物的自觉性和主动性。一是坚持读原著、学原文、悟原理，深入学习党章党规、《习近平新时代中国特色社会主义思想学习纲要》和《习近平关于“不忘初心、牢记使命”重要论述选编》等重要文献，在“学通弄懂做实”上下功夫，努力做到学思用贯通、知信行统一。二是更加注重理论学习的政治性、思想性和全面性、系统性，紧盯党中央和自治区党委的新精神、新要求，不断强化自己的理论水平，找准贯彻落实的着力点，正确处理改革、发展、稳定的关系。围绕职工群众所需所盼和制约林区改革发展的“瓶颈”问题，坚持缺什么补什么，加强林业知识、现代管理、法律法规等业务知识学习，着力解决思路不宽、观念陈旧、能力不足等突出问题。三是自觉加强党性锻炼，增强理论素养，始终保持政治上的清醒和坚定，旗帜鲜明地坚持党的基本理论、基本路线、基本纲领、基本经验、基本要求，坚决维护总书记的核心地位，坚决维护党中央权威和集中统一领导，自觉在思想上政治上行动上同以习近平同志为核心的党中央保持高度一致，真正把“四个意识”变成思想自觉、党性观念、纪律要求和实际行动。</w:t>
      </w:r>
    </w:p>
    <w:p>
      <w:pPr>
        <w:ind w:left="0" w:right="0" w:firstLine="560"/>
        <w:spacing w:before="450" w:after="450" w:line="312" w:lineRule="auto"/>
      </w:pPr>
      <w:r>
        <w:rPr>
          <w:rFonts w:ascii="宋体" w:hAnsi="宋体" w:eastAsia="宋体" w:cs="宋体"/>
          <w:color w:val="000"/>
          <w:sz w:val="28"/>
          <w:szCs w:val="28"/>
        </w:rPr>
        <w:t xml:space="preserve">(二)深入践行根本宗旨，甘当服务群众公仆</w:t>
      </w:r>
    </w:p>
    <w:p>
      <w:pPr>
        <w:ind w:left="0" w:right="0" w:firstLine="560"/>
        <w:spacing w:before="450" w:after="450" w:line="312" w:lineRule="auto"/>
      </w:pPr>
      <w:r>
        <w:rPr>
          <w:rFonts w:ascii="宋体" w:hAnsi="宋体" w:eastAsia="宋体" w:cs="宋体"/>
          <w:color w:val="000"/>
          <w:sz w:val="28"/>
          <w:szCs w:val="28"/>
        </w:rPr>
        <w:t xml:space="preserve">把职工群众摆到心中最高位置，放下架子，沉下身子，自觉把群众当亲人，与群众交朋友，不断增进与职工群众的感情，提高做好群众工作的本领。一是时刻牢记为人民服务的宗旨，在工作中做到心为民所想，情为民所系，权为民所用，利为民所谋，站在职工群众的立场上研究问题、解决问题。放大职工群众缩小自己，一切以群众拥护不拥护、高兴不高兴、满意不满意为出发点和落脚点，主动深入基层一线调研职工群众之所需所急，着力研究重点解决老百姓最关心、最紧迫的问题。二是以服务职工群众为目标，树立正确的政绩观，大力推进960公里林下经济节点路、1715公里通林场路、全民健身中心等基础设施项目建设，积极推进森林旅游、林下经济等产业发展，搭建增收致富平台。努力解决与职工群众生产生活密切相关的问题，让职工群众“不砍大木头，生活照样有奔头”。三是切实改进调研方式，建立调查研究和存在问题清单，以咬定青山不放松的精神跟踪推进，实实在在地为群众办实事、解难题、谋福祉，让职工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(三)始终坚持尽责担当，坚定不移推进工作落实</w:t>
      </w:r>
    </w:p>
    <w:p>
      <w:pPr>
        <w:ind w:left="0" w:right="0" w:firstLine="560"/>
        <w:spacing w:before="450" w:after="450" w:line="312" w:lineRule="auto"/>
      </w:pPr>
      <w:r>
        <w:rPr>
          <w:rFonts w:ascii="宋体" w:hAnsi="宋体" w:eastAsia="宋体" w:cs="宋体"/>
          <w:color w:val="000"/>
          <w:sz w:val="28"/>
          <w:szCs w:val="28"/>
        </w:rPr>
        <w:t xml:space="preserve">认真贯彻中央、自治区的决策部署，在管理局党委的坚强领导下，勇于担当负责，坚持亲自干、带头干，挑重的担子、啃硬的骨头、接烫手山芋，推进各项工作落实落地。一是加大生态保护力度，科学调整管护布局，强化“多站合一”功能整合，完善管护基础设施建设，推进森林管护制度化、规范化。坚持源头严防、过程严管、后果严惩，接续巩固联合执法、举报奖励、公益诉讼等工作成果，统筹推进“绿卫2024”、打击破坏野生动物资源违法犯罪、生态环境整治等专项行动，提升依法治林水平。认真实施森林抚育、人工造林、补植补造等生态修复工程，综合运用人工影响、自然修复等多种手段，加大低质低效林改造、退化林修复力度，精准提升森林质量和功能。深入研究生态系统内部的机理和规律，做好各级各类自然保护区、森林公园、湿地公园的基础设施建设和晋级新建工作。积极争取政策支持扩大公网覆盖，加强智慧林业建设，整合应用卫星监测、视频监控、红外遥感等多维技术，构建天上看、地上巡、图上比，全方位一体化的生态监测、灾害防控和资源管理体系。二是深入践行总书记“绿水青山就是金山银山”的重要指示精神，按照“一业两地三区”的发展思路，认真研究林区产业发展的机制和模式，探索建立以市场为导向、以经济效益为中心、以现代企业制度为重点，兼顾生态、社会效益的产业发展机制。瞄准林区最具备基础、最迫切需要、最可能突破、最有牵引带动作用的国土绿化、森林旅游、林下经济等领域，加快推进相关产业项目建设，通过做强基础生态产业、做优森林旅游产业、做精传统林下经济产业，加快推动产业链向下游延伸、价值链向中高端攀升，争取早日实现林区经济发展的质量变革、效率变革、动力变革。三是切实保障和改善民生，坚持有多大力量办多大事，积极协调建立职工工资增长长效机制，推动工资向苦脏累险岗位倾斜，提升一线人员待遇。推进满归、xx河等特色小镇建设，实施好林区道路、通讯、网络、通电等基础性、前瞻性重点工程，让生态保护有依托、产业发展有支撑，职工群众有信心。</w:t>
      </w:r>
    </w:p>
    <w:p>
      <w:pPr>
        <w:ind w:left="0" w:right="0" w:firstLine="560"/>
        <w:spacing w:before="450" w:after="450" w:line="312" w:lineRule="auto"/>
      </w:pPr>
      <w:r>
        <w:rPr>
          <w:rFonts w:ascii="宋体" w:hAnsi="宋体" w:eastAsia="宋体" w:cs="宋体"/>
          <w:color w:val="000"/>
          <w:sz w:val="28"/>
          <w:szCs w:val="28"/>
        </w:rPr>
        <w:t xml:space="preserve">(四)以党章党纪为准则，严格要求自己</w:t>
      </w:r>
    </w:p>
    <w:p>
      <w:pPr>
        <w:ind w:left="0" w:right="0" w:firstLine="560"/>
        <w:spacing w:before="450" w:after="450" w:line="312" w:lineRule="auto"/>
      </w:pPr>
      <w:r>
        <w:rPr>
          <w:rFonts w:ascii="宋体" w:hAnsi="宋体" w:eastAsia="宋体" w:cs="宋体"/>
          <w:color w:val="000"/>
          <w:sz w:val="28"/>
          <w:szCs w:val="28"/>
        </w:rPr>
        <w:t xml:space="preserve">一是紧紧扭住人生观、价值观和世界观这个总开关，始终保持平衡心态、平静心态，正确认识人生，正确认识财富，正确认识权力，坚定理想信念，自觉远离低级趣味，自觉抵制歪风邪气，用坚强的党性维护党和国家的全局利益、长远利益。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四是带头搞好团结，更深地融入到班子合力中，自觉接受组织和群众的监督，做贯彻民主集中制的表率、求真务实的表率、廉洁自律的表率。五是清清白白做人、干干净净做事。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2025-04-03T15:21:05+08:00</dcterms:created>
  <dcterms:modified xsi:type="dcterms:W3CDTF">2025-04-03T15:21:05+08:00</dcterms:modified>
</cp:coreProperties>
</file>

<file path=docProps/custom.xml><?xml version="1.0" encoding="utf-8"?>
<Properties xmlns="http://schemas.openxmlformats.org/officeDocument/2006/custom-properties" xmlns:vt="http://schemas.openxmlformats.org/officeDocument/2006/docPropsVTypes"/>
</file>