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个人检视问题清单</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个人检视问题清单党支部:根据常委会党组《关于印发的通知》(人党组[2024]3号)要求，以刀刃向内，聚焦党的政治建设、思想建设、作风建设，从严明党的政治纪律和政治规矩、严肃党内政治生活、落实意识形态工作责任制、加强思想政治工作、严格党员教育...</w:t>
      </w:r>
    </w:p>
    <w:p>
      <w:pPr>
        <w:ind w:left="0" w:right="0" w:firstLine="560"/>
        <w:spacing w:before="450" w:after="450" w:line="312" w:lineRule="auto"/>
      </w:pPr>
      <w:r>
        <w:rPr>
          <w:rFonts w:ascii="宋体" w:hAnsi="宋体" w:eastAsia="宋体" w:cs="宋体"/>
          <w:color w:val="000"/>
          <w:sz w:val="28"/>
          <w:szCs w:val="28"/>
        </w:rPr>
        <w:t xml:space="preserve">个人检视问题清单</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根据常委会党组《关于印发的通知》</w:t>
      </w:r>
    </w:p>
    <w:p>
      <w:pPr>
        <w:ind w:left="0" w:right="0" w:firstLine="560"/>
        <w:spacing w:before="450" w:after="450" w:line="312" w:lineRule="auto"/>
      </w:pPr>
      <w:r>
        <w:rPr>
          <w:rFonts w:ascii="宋体" w:hAnsi="宋体" w:eastAsia="宋体" w:cs="宋体"/>
          <w:color w:val="000"/>
          <w:sz w:val="28"/>
          <w:szCs w:val="28"/>
        </w:rPr>
        <w:t xml:space="preserve">(人党组[2024]3号)要求，以刀刃向内，聚焦党的政治建设、思想建设、作风建设，从严明党的政治纪律和政治规矩、严肃党内政治生活、落实意识形态工作责任制、加强思想政治工作、严格党员教育管理监督、强化正风肃纪、密切联系群众等方面，实事求是检视自身差距，对存在的突出问题进行自我检视反思。对照习近平新时代中国特色社会主义思想和党中央、省市委决策部署，对照***关于坚持和完善人民代表大会制度的重要思想对做好人大工作的根本要求，对照党章党规，对照初心使命，对照人民群众新期待，对照先进典型、身边榜样，对照龙江“四大精神”等优良传统，对照解放思想推动哈尔滨高质量发展新要求，重点查找学习习近平新时代中国特色社会主义思想不深不实、重形式轻效果、学用脱节等突出问题，查找七个方面问题如下:</w:t>
      </w:r>
    </w:p>
    <w:p>
      <w:pPr>
        <w:ind w:left="0" w:right="0" w:firstLine="560"/>
        <w:spacing w:before="450" w:after="450" w:line="312" w:lineRule="auto"/>
      </w:pPr>
      <w:r>
        <w:rPr>
          <w:rFonts w:ascii="宋体" w:hAnsi="宋体" w:eastAsia="宋体" w:cs="宋体"/>
          <w:color w:val="000"/>
          <w:sz w:val="28"/>
          <w:szCs w:val="28"/>
        </w:rPr>
        <w:t xml:space="preserve">一、关于思想不纯、政治不纯、作风不纯等突出问题</w:t>
      </w:r>
    </w:p>
    <w:p>
      <w:pPr>
        <w:ind w:left="0" w:right="0" w:firstLine="560"/>
        <w:spacing w:before="450" w:after="450" w:line="312" w:lineRule="auto"/>
      </w:pPr>
      <w:r>
        <w:rPr>
          <w:rFonts w:ascii="宋体" w:hAnsi="宋体" w:eastAsia="宋体" w:cs="宋体"/>
          <w:color w:val="000"/>
          <w:sz w:val="28"/>
          <w:szCs w:val="28"/>
        </w:rPr>
        <w:t xml:space="preserve">个人思想不纯问题比较突出。表现在学习上浅尝辄止，对习近平新时代中国特色社会主义思想只了解皮毛，对丰富内涵和精神实质理解不够透彻，没有做到真学真懂。有时也把学习当成一种负担，产生了偷偷懒、歇口气的念头，自觉主动抽时间静下心来学习不够，工作空闲和业余时间没能得到充分利用。孤立地、零散地、局部地理解习近平新时代中国特色社会主义思想和党的十九大精神，就事论事，搞形式主义、实用主义。存在重工作、轻学习的思想，总是以工作忙、任务重、没时间学为由，不能自觉静下心来学习，导致了政治理论学习效果不明显。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政治不纯问题也有体现。对习近平新时代中国特色社会主义思想精髓领会不够深刻。对新战略、新使命、新要求学习领会不深、不细、流于形式，仅仅限于会议精神的传达和表面的学习，没有很好地把思想、工作和生活实际与***的讲话精神紧密联系在一起。</w:t>
      </w:r>
    </w:p>
    <w:p>
      <w:pPr>
        <w:ind w:left="0" w:right="0" w:firstLine="560"/>
        <w:spacing w:before="450" w:after="450" w:line="312" w:lineRule="auto"/>
      </w:pPr>
      <w:r>
        <w:rPr>
          <w:rFonts w:ascii="宋体" w:hAnsi="宋体" w:eastAsia="宋体" w:cs="宋体"/>
          <w:color w:val="000"/>
          <w:sz w:val="28"/>
          <w:szCs w:val="28"/>
        </w:rPr>
        <w:t xml:space="preserve">作风不纯尤为突出。有时候认为理论功底、理论素养是对高级领导干部的要求，处长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二、关于在增强“四个意识”、坚定“四个自信”、做到“两个维护”方面存在的差距和问题</w:t>
      </w:r>
    </w:p>
    <w:p>
      <w:pPr>
        <w:ind w:left="0" w:right="0" w:firstLine="560"/>
        <w:spacing w:before="450" w:after="450" w:line="312" w:lineRule="auto"/>
      </w:pPr>
      <w:r>
        <w:rPr>
          <w:rFonts w:ascii="宋体" w:hAnsi="宋体" w:eastAsia="宋体" w:cs="宋体"/>
          <w:color w:val="000"/>
          <w:sz w:val="28"/>
          <w:szCs w:val="28"/>
        </w:rPr>
        <w:t xml:space="preserve">对于四个意识(政治意识、大局意识、核心意识、看齐意识)存在模糊认识。没有从根本上搞清什么是“四个意识”，为什么要树牢“四个意识”，怎么树牢“四个意识”，一味随波逐流空喊、空叫，人云亦云，态度不坚定，立场不鲜明。没有真正树立政治意识，自行其是，看到别人搞山头主义，拉帮结派，利益交换,危害党的团结统一,把党内同志关系搞成人身依附关系，拒不执行党中央确定的大政方针,甚至背着党中央另搞一套的无法做坚决斗争;看到有的人修身不真修、信仰不真信，说一套、做一套,台上一套、台下一套，对党不忠诚不老实,表里不一,阳奉阴违,欺.上瞒下，搞两面派，做两面人的，不能做到远离。没有树牢大局意识，没有正确处理局部与整体、个人与集体的关系，局部利益、个人利益占了上风，对党的重大决策部署，符合本地、本部门、本单位、自身利益，就积极执行;干工作、做事情考虑自身工作多，与同志协调配合不够，个人服从集体时有怨言。没有把握好“心怀全局，以全局为重，同时要兼顾各个局部”的要求，从全局的角度去对待和处理局部问题的意识不够坚决，各部门间存在以部门问题为重，各党员间存在以个人岗位问题为重的现象与言行，往往是全局服从了局部。</w:t>
      </w:r>
    </w:p>
    <w:p>
      <w:pPr>
        <w:ind w:left="0" w:right="0" w:firstLine="560"/>
        <w:spacing w:before="450" w:after="450" w:line="312" w:lineRule="auto"/>
      </w:pPr>
      <w:r>
        <w:rPr>
          <w:rFonts w:ascii="宋体" w:hAnsi="宋体" w:eastAsia="宋体" w:cs="宋体"/>
          <w:color w:val="000"/>
          <w:sz w:val="28"/>
          <w:szCs w:val="28"/>
        </w:rPr>
        <w:t xml:space="preserve">对“四个自信”(坚持道路自信、理论自信、制度自信、文化自信)的认识不全面不深刻。对中国特色社会主义道路、制度、理论、文化体系的学习和认识仅停留在抽象性、概念性的层面上，对它的提出背景、内涵、具体内容、发展意义、优势没有进行深层次的学习和研究。对道路自信认识不深，只知道中国走中国特色社会主义道路，对是什么，为什么，怎么走，知这不多，理解不深，没有从本质上分清社会主义道路与资本主义道路的根本区别。对文化自信不坚定，对中国传统文化学习不够、理解认识不全面，特别是对传统文化不够重视，有娱乐化倾向。有时不能自觉抵制西方错误思潮的侵袭误导，对西方的文化艺术、生活思维方式、商品、教育等方面过于盲目崇拜和认同。</w:t>
      </w:r>
    </w:p>
    <w:p>
      <w:pPr>
        <w:ind w:left="0" w:right="0" w:firstLine="560"/>
        <w:spacing w:before="450" w:after="450" w:line="312" w:lineRule="auto"/>
      </w:pPr>
      <w:r>
        <w:rPr>
          <w:rFonts w:ascii="宋体" w:hAnsi="宋体" w:eastAsia="宋体" w:cs="宋体"/>
          <w:color w:val="000"/>
          <w:sz w:val="28"/>
          <w:szCs w:val="28"/>
        </w:rPr>
        <w:t xml:space="preserve">对于两个维护(坚决维护***在党中央和全党的核心地位、坚决维护党中央权威和集中统一领导)认识高度不足。对坚决维护***核心地位、维护中央权威和集中统一领导的极端重要性缺乏高度认识，没有上升到关系党的生死存亡的政治高度来认识。有时政治鉴别力和敏感性不强，对负面言论没有做坚决斗争。有时政治立场不坚定，政治方向不明，在重大原则问题上立场不坚定，在大是大非面前态度不鲜明，当“墙头草”做“两面人”。</w:t>
      </w:r>
    </w:p>
    <w:p>
      <w:pPr>
        <w:ind w:left="0" w:right="0" w:firstLine="560"/>
        <w:spacing w:before="450" w:after="450" w:line="312" w:lineRule="auto"/>
      </w:pPr>
      <w:r>
        <w:rPr>
          <w:rFonts w:ascii="宋体" w:hAnsi="宋体" w:eastAsia="宋体" w:cs="宋体"/>
          <w:color w:val="000"/>
          <w:sz w:val="28"/>
          <w:szCs w:val="28"/>
        </w:rPr>
        <w:t xml:space="preserve">三、关于在思想党悟、能力素质、道德修养、作风形象方面存在的差距和问题</w:t>
      </w:r>
    </w:p>
    <w:p>
      <w:pPr>
        <w:ind w:left="0" w:right="0" w:firstLine="560"/>
        <w:spacing w:before="450" w:after="450" w:line="312" w:lineRule="auto"/>
      </w:pPr>
      <w:r>
        <w:rPr>
          <w:rFonts w:ascii="宋体" w:hAnsi="宋体" w:eastAsia="宋体" w:cs="宋体"/>
          <w:color w:val="000"/>
          <w:sz w:val="28"/>
          <w:szCs w:val="28"/>
        </w:rPr>
        <w:t xml:space="preserve">在思想觉悟上没有把旗帜鲜明讲政治作为马克思主义政党的根本要求。在实际工作中缺少把坚持正确政治方向贯彻到谋划重大战略、制定重大政策、部署重大任务、推进重大工作的实践中去觉悟和能力；没有经常对表对标，及时校准偏差，坚决纠正偏离和违背党的政治方向的行为。</w:t>
      </w:r>
    </w:p>
    <w:p>
      <w:pPr>
        <w:ind w:left="0" w:right="0" w:firstLine="560"/>
        <w:spacing w:before="450" w:after="450" w:line="312" w:lineRule="auto"/>
      </w:pPr>
      <w:r>
        <w:rPr>
          <w:rFonts w:ascii="宋体" w:hAnsi="宋体" w:eastAsia="宋体" w:cs="宋体"/>
          <w:color w:val="000"/>
          <w:sz w:val="28"/>
          <w:szCs w:val="28"/>
        </w:rPr>
        <w:t xml:space="preserve">政绩观出了问题，没有意识到思想建设是党的基础性建设，理想信念是党的思想建设的首要任务。在实际工作中，只注重抓岗位工作建设，认为这是看得见、摸得着的硬任务，把精力和力量应该全部用在硬任务建设上，不能在党性修养、作风形象上花精力、用功夫，以为是党的思想建设是虚的，是软任务，没有必要用智用力。忽视了用习近平新时代中国特色社会主义思想这个当代马克思主义理论去武装自己的头脑，去打好意识形态领域的主动仗。爱党、忧党、兴党、护党的党性观念不断弱化。</w:t>
      </w:r>
    </w:p>
    <w:p>
      <w:pPr>
        <w:ind w:left="0" w:right="0" w:firstLine="560"/>
        <w:spacing w:before="450" w:after="450" w:line="312" w:lineRule="auto"/>
      </w:pPr>
      <w:r>
        <w:rPr>
          <w:rFonts w:ascii="宋体" w:hAnsi="宋体" w:eastAsia="宋体" w:cs="宋体"/>
          <w:color w:val="000"/>
          <w:sz w:val="28"/>
          <w:szCs w:val="28"/>
        </w:rPr>
        <w:t xml:space="preserve">四、关于干事创业劲头不足、为官不为、遇到矛盾问题上推下卸等突出问题</w:t>
      </w:r>
    </w:p>
    <w:p>
      <w:pPr>
        <w:ind w:left="0" w:right="0" w:firstLine="560"/>
        <w:spacing w:before="450" w:after="450" w:line="312" w:lineRule="auto"/>
      </w:pPr>
      <w:r>
        <w:rPr>
          <w:rFonts w:ascii="宋体" w:hAnsi="宋体" w:eastAsia="宋体" w:cs="宋体"/>
          <w:color w:val="000"/>
          <w:sz w:val="28"/>
          <w:szCs w:val="28"/>
        </w:rPr>
        <w:t xml:space="preserve">自身思想观念、开拓创新能力与新的发展形势不适应，担当务实精神、干事创业激情与肩负的使命责任不相称，作风不实，缺乏敢闯敢试、改革创新、勇于担当的精神，不作为的问题不同程度存在。不同程度地存在推诿问题，创新发展意识不强，克难攻坚思路不宽、办法不多，不作为、乱作为现象仍不同程度存在。自身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五、关于群众观念淡薄、忽视群众诉求、侵害群众利益、不会做群众工作等突出问题</w:t>
      </w:r>
    </w:p>
    <w:p>
      <w:pPr>
        <w:ind w:left="0" w:right="0" w:firstLine="560"/>
        <w:spacing w:before="450" w:after="450" w:line="312" w:lineRule="auto"/>
      </w:pPr>
      <w:r>
        <w:rPr>
          <w:rFonts w:ascii="宋体" w:hAnsi="宋体" w:eastAsia="宋体" w:cs="宋体"/>
          <w:color w:val="000"/>
          <w:sz w:val="28"/>
          <w:szCs w:val="28"/>
        </w:rPr>
        <w:t xml:space="preserve">面对人民群众的操心事、烦心事、揪心事，工作摆布和设计上“只求不出事，宁愿不做事”,凡事都要上级拍板，避免自己担责，甚至层层往上报、层层不表态。随着工作阅历和年龄的增长，考虑个人荣.辱进退、考虑人情世故多了，敢于担当、敢于负责的精神有所下降。对一些事项仅满足于安排了、推动了，缺乏步步为营、环环相扣的抓落实招数，使得一些本应短期见效的工作“沙滩流水不到头”。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为民服务的宗旨意识淡化，慢慢与群众众拉开距离，出现了脱离群众的问题。进取意识不强，指导创新的能力有待提高，统筹协调、科学谋划工作能力欠缺，有时还不愿面对棘手的事情，不敢直面矛盾和困难，对一些重大问题深层次研究不够，破解难题的新思路、新举措不多。存在“不求有功但求无过”的思想，工作中存在精神懈怠现象，一些工作只求过得去，不求过得硬，放松了自我净化、自我完善、自我革新、自我提高的要求。</w:t>
      </w:r>
    </w:p>
    <w:p>
      <w:pPr>
        <w:ind w:left="0" w:right="0" w:firstLine="560"/>
        <w:spacing w:before="450" w:after="450" w:line="312" w:lineRule="auto"/>
      </w:pPr>
      <w:r>
        <w:rPr>
          <w:rFonts w:ascii="宋体" w:hAnsi="宋体" w:eastAsia="宋体" w:cs="宋体"/>
          <w:color w:val="000"/>
          <w:sz w:val="28"/>
          <w:szCs w:val="28"/>
        </w:rPr>
        <w:t xml:space="preserve">看成绩讲优势多，反思问题审视短板少，存在压力不够大、动力不够足，小富即满、小进则安等问题，缺乏强烈的进取意识。解决群众操心事烦心事的力度不足。工作作风不务实。有的不真实，存在报喜不忧报，蒙上炊下，阳奉阴违，假、大、空等问题;有的不办实事，没有坚持不懈地谋长远、千当前，以实实在在的举措和行动着力解决群众最关心、最直接、最现实的问题;有的不重实效，没有千方百计改善群众生活条件，提高群众生活质量，真正把好事办好，实事办实，让人民群众增收、得益、受惠、满意。</w:t>
      </w:r>
    </w:p>
    <w:p>
      <w:pPr>
        <w:ind w:left="0" w:right="0" w:firstLine="560"/>
        <w:spacing w:before="450" w:after="450" w:line="312" w:lineRule="auto"/>
      </w:pPr>
      <w:r>
        <w:rPr>
          <w:rFonts w:ascii="宋体" w:hAnsi="宋体" w:eastAsia="宋体" w:cs="宋体"/>
          <w:color w:val="000"/>
          <w:sz w:val="28"/>
          <w:szCs w:val="28"/>
        </w:rPr>
        <w:t xml:space="preserve">六、关于在知敬畏、存戒惧、守底线方面存在的差距和间题</w:t>
      </w:r>
    </w:p>
    <w:p>
      <w:pPr>
        <w:ind w:left="0" w:right="0" w:firstLine="560"/>
        <w:spacing w:before="450" w:after="450" w:line="312" w:lineRule="auto"/>
      </w:pPr>
      <w:r>
        <w:rPr>
          <w:rFonts w:ascii="宋体" w:hAnsi="宋体" w:eastAsia="宋体" w:cs="宋体"/>
          <w:color w:val="000"/>
          <w:sz w:val="28"/>
          <w:szCs w:val="28"/>
        </w:rPr>
        <w:t xml:space="preserve">亮不出“敢于担当”的锐气，在政治担当、历史担当和责任担当的意识薄弱，没有持之以恒地用习近平新时代中国特色社会主义思想武装头脑，增强信心，增进自觉，鼓舞斗志，缺乏对党忠诚、为党分忧、为党尽职、为民造福的政治担当，缺乏时不我待、只争朝夕、勇立潮头的历史担当，缺乏守土有责、守土负责、守土尽责的责任担当。</w:t>
      </w:r>
    </w:p>
    <w:p>
      <w:pPr>
        <w:ind w:left="0" w:right="0" w:firstLine="560"/>
        <w:spacing w:before="450" w:after="450" w:line="312" w:lineRule="auto"/>
      </w:pPr>
      <w:r>
        <w:rPr>
          <w:rFonts w:ascii="宋体" w:hAnsi="宋体" w:eastAsia="宋体" w:cs="宋体"/>
          <w:color w:val="000"/>
          <w:sz w:val="28"/>
          <w:szCs w:val="28"/>
        </w:rPr>
        <w:t xml:space="preserve">在执行中央八项规定上还有不到位的地方，办事还存在“变通”思维，对所属部门、人员存在的慵懒散浮拖问题监管不力，措施缺乏针对性。开会、汇报工作还存在讲大话、空话、套话现象。在严格落实中央八项规定方面，重形式、轻实效，执行不到位，对已经腾退出的干部办公用房缺乏统筹安排，闲置较多、利用率不高。抵制不良风气的意志不够坚定，对一些铺张浪费、“慵懒散推拖”现象处理力度不够大。</w:t>
      </w:r>
    </w:p>
    <w:p>
      <w:pPr>
        <w:ind w:left="0" w:right="0" w:firstLine="560"/>
        <w:spacing w:before="450" w:after="450" w:line="312" w:lineRule="auto"/>
      </w:pPr>
      <w:r>
        <w:rPr>
          <w:rFonts w:ascii="宋体" w:hAnsi="宋体" w:eastAsia="宋体" w:cs="宋体"/>
          <w:color w:val="000"/>
          <w:sz w:val="28"/>
          <w:szCs w:val="28"/>
        </w:rPr>
        <w:t xml:space="preserve">“立身不忘做人之本、为政不移公仆之心、用权不谋一己之私，守住底线、不越红线、不碰高压线”。这是应时时警醒自已的警世恒言。***强调:“清正廉洁作表率，重点是教育引导广大党员干部保持为民务实清廉的政治本色，自党同特权思想和特权现象作斗争，坚决预防和反对腐败，清清白白为官、干干净净做事、老老实实做人。”更加为我们“**”主题教育之“清正廉洁作表率”指明了前行的方向。可以说，在学习中可以“知敬畏、存戒惧、守底线”!</w:t>
      </w:r>
    </w:p>
    <w:p>
      <w:pPr>
        <w:ind w:left="0" w:right="0" w:firstLine="560"/>
        <w:spacing w:before="450" w:after="450" w:line="312" w:lineRule="auto"/>
      </w:pPr>
      <w:r>
        <w:rPr>
          <w:rFonts w:ascii="宋体" w:hAnsi="宋体" w:eastAsia="宋体" w:cs="宋体"/>
          <w:color w:val="000"/>
          <w:sz w:val="28"/>
          <w:szCs w:val="28"/>
        </w:rPr>
        <w:t xml:space="preserve">七、查找以权谋私、充当黑恶势力保护伞和形式主义、官僚主义等突出问题，深刻检视剖析，有的放矢进行整改。</w:t>
      </w:r>
    </w:p>
    <w:p>
      <w:pPr>
        <w:ind w:left="0" w:right="0" w:firstLine="560"/>
        <w:spacing w:before="450" w:after="450" w:line="312" w:lineRule="auto"/>
      </w:pPr>
      <w:r>
        <w:rPr>
          <w:rFonts w:ascii="宋体" w:hAnsi="宋体" w:eastAsia="宋体" w:cs="宋体"/>
          <w:color w:val="000"/>
          <w:sz w:val="28"/>
          <w:szCs w:val="28"/>
        </w:rPr>
        <w:t xml:space="preserve">尽管不存在以权谋私、充当黑恶势力保护伞方面问题但是形式主义和官僚主义等突出问题是不同程度存在。工作纪律散漫。上班、开会存在迟到现象，缺乏规矩意识，缺乏规范的程序意识，该请示的不请示，该汇报的没汇报。作风漂浮不实。有些党员与党员干部工作漂浮，心浮气躁，遇到问题办法点子不多，方法措施不力。计较个人得失，私心杂念重，不安现职，牢骚满腹，怨天尤人。工作推进不力。在一些工作上口号多、具体措施少，安排部署多、检查督促少。部门之间通气少、协调不够，使原本简单的事情复杂化，工作能推则推，无大局意识。办事效率低下。有些党员与党员干部工作计划性不够强，思考不深、分析研究不够，工作思路不清晰，方法简单。工作分不清轻重缓急，不懂得如何有效管理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2025-04-05T07:58:57+08:00</dcterms:created>
  <dcterms:modified xsi:type="dcterms:W3CDTF">2025-04-05T07:58:57+08:00</dcterms:modified>
</cp:coreProperties>
</file>

<file path=docProps/custom.xml><?xml version="1.0" encoding="utf-8"?>
<Properties xmlns="http://schemas.openxmlformats.org/officeDocument/2006/custom-properties" xmlns:vt="http://schemas.openxmlformats.org/officeDocument/2006/docPropsVTypes"/>
</file>