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关于进一步加强人才队伍建设的意见</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人才队伍建设的意见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年度考核，加强各级各部门统筹协调，形成沧州渤海新区人才工作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