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市民政局2024年度干部选拔任用工作报告</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民政局2024年度干部选拔任用工作报告为加强对选人用人工作的民主监督，促进干部选拔任用工作扎实有效开展，营造风清气正的用人环境，根据市委组织部考核工作要求，现将我局2024年干部选拔任用工作情况报告如下：一、基本情况2024年以来，我局深...</w:t>
      </w:r>
    </w:p>
    <w:p>
      <w:pPr>
        <w:ind w:left="0" w:right="0" w:firstLine="560"/>
        <w:spacing w:before="450" w:after="450" w:line="312" w:lineRule="auto"/>
      </w:pPr>
      <w:r>
        <w:rPr>
          <w:rFonts w:ascii="宋体" w:hAnsi="宋体" w:eastAsia="宋体" w:cs="宋体"/>
          <w:color w:val="000"/>
          <w:sz w:val="28"/>
          <w:szCs w:val="28"/>
        </w:rPr>
        <w:t xml:space="preserve">市民政局2024年度干部选拔任用工作报告</w:t>
      </w:r>
    </w:p>
    <w:p>
      <w:pPr>
        <w:ind w:left="0" w:right="0" w:firstLine="560"/>
        <w:spacing w:before="450" w:after="450" w:line="312" w:lineRule="auto"/>
      </w:pPr>
      <w:r>
        <w:rPr>
          <w:rFonts w:ascii="宋体" w:hAnsi="宋体" w:eastAsia="宋体" w:cs="宋体"/>
          <w:color w:val="000"/>
          <w:sz w:val="28"/>
          <w:szCs w:val="28"/>
        </w:rPr>
        <w:t xml:space="preserve">为加强对选人用人工作的民主监督，促进干部选拔任用工作扎实有效开展，营造风清气正的用人环境，根据市委组织部考核工作要求，现将我局2024年干部选拔任用工作情况报告如下：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局深入学习贯彻党的十九大四中、五中全会精神，以《党政领导干部选拔任用工作条例》《公务员职务与职级并行制度》为根本遵循，持党要管党、全面从严治党，树立正确选人用人导向，从严规范选拔任用工作，着力加强领导班子和干部队伍建设，开展整治用人上的不正之风活动，规范领导干部用权行为，努力把政治上靠得住、工作上有本事、作风上过得硬、群众信得过的干部选拔到中层管理岗位上来，从而优化了干部队伍结构，加强了干部队伍建设。2024年，全局机关和局属单位开展干部选拔任用、职级晋升工作共计x批次，共提拔正科职干部x人，其中局机关x人、局属单位x人，共提拔副科职干部x人，局机关晋升一级主任科员x人，二级主任科员x人，三级主任科员x人，四级主任科员x人；局属参公单位晋升四级主任科员1人，全局干部队伍整体结构不断优化，干部队伍整体素质不断提升。在干部的任用程序上，局党委严格按照《干部选拔任用条例》规定的程序，通过实施民主测评、民主推荐、个别谈话和综合评价、党委研究等环节，大胆使用群众公认、工作实绩突出的优秀干部，进一步增强了干部干事创业的热情，形成了正确的选人用人导向，没有违反程序选人用人，也不存在选人用人上的不正之风和腐败现象。严守干部选拔任用工作程序，按照《党政领导干部选拔任用工作条例》《职务与职级并行制度》的要求，在干部选拔和职级晋升工作中，从动议、形成方案、审查备案到民主推荐、确定考察对象、考察、党委集体决策、任前公示、谈话、正式任职等环节都做到依规依矩，发扬民主，不走过场，该有的环节一个不漏，规定动作不打半点折扣。</w:t>
      </w:r>
    </w:p>
    <w:p>
      <w:pPr>
        <w:ind w:left="0" w:right="0" w:firstLine="560"/>
        <w:spacing w:before="450" w:after="450" w:line="312" w:lineRule="auto"/>
      </w:pPr>
      <w:r>
        <w:rPr>
          <w:rFonts w:ascii="宋体" w:hAnsi="宋体" w:eastAsia="宋体" w:cs="宋体"/>
          <w:color w:val="000"/>
          <w:sz w:val="28"/>
          <w:szCs w:val="28"/>
        </w:rPr>
        <w:t xml:space="preserve">二、《条例》落实情况</w:t>
      </w:r>
    </w:p>
    <w:p>
      <w:pPr>
        <w:ind w:left="0" w:right="0" w:firstLine="560"/>
        <w:spacing w:before="450" w:after="450" w:line="312" w:lineRule="auto"/>
      </w:pPr>
      <w:r>
        <w:rPr>
          <w:rFonts w:ascii="宋体" w:hAnsi="宋体" w:eastAsia="宋体" w:cs="宋体"/>
          <w:color w:val="000"/>
          <w:sz w:val="28"/>
          <w:szCs w:val="28"/>
        </w:rPr>
        <w:t xml:space="preserve">局党组始终把学习宣传《党政领导干部选拔任用工作条例》及其相关政策法规作为重要任务来抓，学习与宣传双管齐下，加大力度，拓宽途径，营造氛围，形成了常抓不懈的学习宣传机制，提高了执行干部选拔任用政策法规的自觉性和坚定性，增强了干部职工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(一)高度重视，注重思想统一。</w:t>
      </w:r>
    </w:p>
    <w:p>
      <w:pPr>
        <w:ind w:left="0" w:right="0" w:firstLine="560"/>
        <w:spacing w:before="450" w:after="450" w:line="312" w:lineRule="auto"/>
      </w:pPr>
      <w:r>
        <w:rPr>
          <w:rFonts w:ascii="宋体" w:hAnsi="宋体" w:eastAsia="宋体" w:cs="宋体"/>
          <w:color w:val="000"/>
          <w:sz w:val="28"/>
          <w:szCs w:val="28"/>
        </w:rPr>
        <w:t xml:space="preserve">深刻领会、准确把握和全面落实党的干部路线方针政策，是做好干部选拔任用工作，提高选人用人公信度的关键。局党组按照中央、自治区和市委的统一部署和要求，多次认真学习党的十九大等重要会议精神和干部选拔任用各项制度法规、文件精神，牢牢把握新时期干部选拔任用工作的原则、标准、程序、纪律，干部职工对选拔任用政策法规精神实质的把握和理解进一步增强。</w:t>
      </w:r>
    </w:p>
    <w:p>
      <w:pPr>
        <w:ind w:left="0" w:right="0" w:firstLine="560"/>
        <w:spacing w:before="450" w:after="450" w:line="312" w:lineRule="auto"/>
      </w:pPr>
      <w:r>
        <w:rPr>
          <w:rFonts w:ascii="宋体" w:hAnsi="宋体" w:eastAsia="宋体" w:cs="宋体"/>
          <w:color w:val="000"/>
          <w:sz w:val="28"/>
          <w:szCs w:val="28"/>
        </w:rPr>
        <w:t xml:space="preserve">(二)突出重点，着力教育培训。</w:t>
      </w:r>
    </w:p>
    <w:p>
      <w:pPr>
        <w:ind w:left="0" w:right="0" w:firstLine="560"/>
        <w:spacing w:before="450" w:after="450" w:line="312" w:lineRule="auto"/>
      </w:pPr>
      <w:r>
        <w:rPr>
          <w:rFonts w:ascii="宋体" w:hAnsi="宋体" w:eastAsia="宋体" w:cs="宋体"/>
          <w:color w:val="000"/>
          <w:sz w:val="28"/>
          <w:szCs w:val="28"/>
        </w:rPr>
        <w:t xml:space="preserve">为深入贯彻、认真执行干部选拔任用工作政策法规，把加强教育培训作为首要环节来抓，并通过党组中心组学习会议等形式学习政策法规，认真查找干部选拔任用工作中存在的问题，研究制定贯彻落实的意见，真正使班子成员熟知、人事干部精通、广大干部职工了解《条例》和干部监督制度，为民政系统认真贯彻执行《条例》等打下了良好的基础。</w:t>
      </w:r>
    </w:p>
    <w:p>
      <w:pPr>
        <w:ind w:left="0" w:right="0" w:firstLine="560"/>
        <w:spacing w:before="450" w:after="450" w:line="312" w:lineRule="auto"/>
      </w:pPr>
      <w:r>
        <w:rPr>
          <w:rFonts w:ascii="宋体" w:hAnsi="宋体" w:eastAsia="宋体" w:cs="宋体"/>
          <w:color w:val="000"/>
          <w:sz w:val="28"/>
          <w:szCs w:val="28"/>
        </w:rPr>
        <w:t xml:space="preserve">(三)联系实际，增强学习效果。</w:t>
      </w:r>
    </w:p>
    <w:p>
      <w:pPr>
        <w:ind w:left="0" w:right="0" w:firstLine="560"/>
        <w:spacing w:before="450" w:after="450" w:line="312" w:lineRule="auto"/>
      </w:pPr>
      <w:r>
        <w:rPr>
          <w:rFonts w:ascii="宋体" w:hAnsi="宋体" w:eastAsia="宋体" w:cs="宋体"/>
          <w:color w:val="000"/>
          <w:sz w:val="28"/>
          <w:szCs w:val="28"/>
        </w:rPr>
        <w:t xml:space="preserve">以贯彻落实《条例》为重点，坚持把学习《条例》同本单位干部选拔任用工作的实际结合起来，坚持把贯彻《条例》同本职业务工作结合起来，以最坚决的态度整治用人上不正之风，努力增强学习效果。</w:t>
      </w:r>
    </w:p>
    <w:p>
      <w:pPr>
        <w:ind w:left="0" w:right="0" w:firstLine="560"/>
        <w:spacing w:before="450" w:after="450" w:line="312" w:lineRule="auto"/>
      </w:pPr>
      <w:r>
        <w:rPr>
          <w:rFonts w:ascii="宋体" w:hAnsi="宋体" w:eastAsia="宋体" w:cs="宋体"/>
          <w:color w:val="000"/>
          <w:sz w:val="28"/>
          <w:szCs w:val="28"/>
        </w:rPr>
        <w:t xml:space="preserve">三、整治选人用人不正之风情况</w:t>
      </w:r>
    </w:p>
    <w:p>
      <w:pPr>
        <w:ind w:left="0" w:right="0" w:firstLine="560"/>
        <w:spacing w:before="450" w:after="450" w:line="312" w:lineRule="auto"/>
      </w:pPr>
      <w:r>
        <w:rPr>
          <w:rFonts w:ascii="宋体" w:hAnsi="宋体" w:eastAsia="宋体" w:cs="宋体"/>
          <w:color w:val="000"/>
          <w:sz w:val="28"/>
          <w:szCs w:val="28"/>
        </w:rPr>
        <w:t xml:space="preserve">(一)整治违反干部任用标准和程序问题、整治跑官要官说情打招呼问题。</w:t>
      </w:r>
    </w:p>
    <w:p>
      <w:pPr>
        <w:ind w:left="0" w:right="0" w:firstLine="560"/>
        <w:spacing w:before="450" w:after="450" w:line="312" w:lineRule="auto"/>
      </w:pPr>
      <w:r>
        <w:rPr>
          <w:rFonts w:ascii="宋体" w:hAnsi="宋体" w:eastAsia="宋体" w:cs="宋体"/>
          <w:color w:val="000"/>
          <w:sz w:val="28"/>
          <w:szCs w:val="28"/>
        </w:rPr>
        <w:t xml:space="preserve">我局严格按照《党政领导干部选拔任用工作条例》，强化对选拔任用干部的监督管理，强化考核结果运用，严格按程序办事，把好动议、推荐、考察和决策关;坚持把民主推荐、民主测评作为干部选拔任用必须履行的程序，全面推行干部考察预告、任前公示等制度;对干部选用工作做到记录完整，考察材料、任免职审批表等资料齐全规范，能客观真实地反映干部选拔任用的运行过程。通过以上措施，规范了干部选拔任用各个环节工作，使机关干部选拔任用工作实现了制度化、规范化。</w:t>
      </w:r>
    </w:p>
    <w:p>
      <w:pPr>
        <w:ind w:left="0" w:right="0" w:firstLine="560"/>
        <w:spacing w:before="450" w:after="450" w:line="312" w:lineRule="auto"/>
      </w:pPr>
      <w:r>
        <w:rPr>
          <w:rFonts w:ascii="宋体" w:hAnsi="宋体" w:eastAsia="宋体" w:cs="宋体"/>
          <w:color w:val="000"/>
          <w:sz w:val="28"/>
          <w:szCs w:val="28"/>
        </w:rPr>
        <w:t xml:space="preserve">(二)整治“三超两乱”问题。</w:t>
      </w:r>
    </w:p>
    <w:p>
      <w:pPr>
        <w:ind w:left="0" w:right="0" w:firstLine="560"/>
        <w:spacing w:before="450" w:after="450" w:line="312" w:lineRule="auto"/>
      </w:pPr>
      <w:r>
        <w:rPr>
          <w:rFonts w:ascii="宋体" w:hAnsi="宋体" w:eastAsia="宋体" w:cs="宋体"/>
          <w:color w:val="000"/>
          <w:sz w:val="28"/>
          <w:szCs w:val="28"/>
        </w:rPr>
        <w:t xml:space="preserve">我局按照市委组织部、市编委和市人社局关于消化超职数配备干部的一系列文件精神，认真按要求开展了超职数配备科级干部及超编人员的摸底、整改和消化工作。通过摸底共超职数配备X名副科级非领导职务干部，超编人员X名，经党组研究均已完成整改消化工作。目前我局未出现新的超配干部现象。</w:t>
      </w:r>
    </w:p>
    <w:p>
      <w:pPr>
        <w:ind w:left="0" w:right="0" w:firstLine="560"/>
        <w:spacing w:before="450" w:after="450" w:line="312" w:lineRule="auto"/>
      </w:pPr>
      <w:r>
        <w:rPr>
          <w:rFonts w:ascii="宋体" w:hAnsi="宋体" w:eastAsia="宋体" w:cs="宋体"/>
          <w:color w:val="000"/>
          <w:sz w:val="28"/>
          <w:szCs w:val="28"/>
        </w:rPr>
        <w:t xml:space="preserve">(三)整治领导干部违规兼(任)职问题。</w:t>
      </w:r>
    </w:p>
    <w:p>
      <w:pPr>
        <w:ind w:left="0" w:right="0" w:firstLine="560"/>
        <w:spacing w:before="450" w:after="450" w:line="312" w:lineRule="auto"/>
      </w:pPr>
      <w:r>
        <w:rPr>
          <w:rFonts w:ascii="宋体" w:hAnsi="宋体" w:eastAsia="宋体" w:cs="宋体"/>
          <w:color w:val="000"/>
          <w:sz w:val="28"/>
          <w:szCs w:val="28"/>
        </w:rPr>
        <w:t xml:space="preserve">按照市纪委、市委组织部要求，我局认真开展了领导干部违规兼职的摸底和清查工作。通过清查，我局发现有X名退休干部存在兼职情况，目前已全部整改完毕。同时，加大定期督查和日常监管力度，及时掌握领导干部违规兼职的情况，杜绝违规现象发生。</w:t>
      </w:r>
    </w:p>
    <w:p>
      <w:pPr>
        <w:ind w:left="0" w:right="0" w:firstLine="560"/>
        <w:spacing w:before="450" w:after="450" w:line="312" w:lineRule="auto"/>
      </w:pPr>
      <w:r>
        <w:rPr>
          <w:rFonts w:ascii="宋体" w:hAnsi="宋体" w:eastAsia="宋体" w:cs="宋体"/>
          <w:color w:val="000"/>
          <w:sz w:val="28"/>
          <w:szCs w:val="28"/>
        </w:rPr>
        <w:t xml:space="preserve">(四)整治“裸官”问题。</w:t>
      </w:r>
    </w:p>
    <w:p>
      <w:pPr>
        <w:ind w:left="0" w:right="0" w:firstLine="560"/>
        <w:spacing w:before="450" w:after="450" w:line="312" w:lineRule="auto"/>
      </w:pPr>
      <w:r>
        <w:rPr>
          <w:rFonts w:ascii="宋体" w:hAnsi="宋体" w:eastAsia="宋体" w:cs="宋体"/>
          <w:color w:val="000"/>
          <w:sz w:val="28"/>
          <w:szCs w:val="28"/>
        </w:rPr>
        <w:t xml:space="preserve">按照市委组织部关于清查“裸官”的要求，我局认真对副科级及以上干部的配偶情况、家庭成员情况、子女移居国(境)外等情况进行摸底排查，未发现存在各种形式的“裸官”情况。</w:t>
      </w:r>
    </w:p>
    <w:p>
      <w:pPr>
        <w:ind w:left="0" w:right="0" w:firstLine="560"/>
        <w:spacing w:before="450" w:after="450" w:line="312" w:lineRule="auto"/>
      </w:pPr>
      <w:r>
        <w:rPr>
          <w:rFonts w:ascii="宋体" w:hAnsi="宋体" w:eastAsia="宋体" w:cs="宋体"/>
          <w:color w:val="000"/>
          <w:sz w:val="28"/>
          <w:szCs w:val="28"/>
        </w:rPr>
        <w:t xml:space="preserve">(五)整治“吃空饷”问题。</w:t>
      </w:r>
    </w:p>
    <w:p>
      <w:pPr>
        <w:ind w:left="0" w:right="0" w:firstLine="560"/>
        <w:spacing w:before="450" w:after="450" w:line="312" w:lineRule="auto"/>
      </w:pPr>
      <w:r>
        <w:rPr>
          <w:rFonts w:ascii="宋体" w:hAnsi="宋体" w:eastAsia="宋体" w:cs="宋体"/>
          <w:color w:val="000"/>
          <w:sz w:val="28"/>
          <w:szCs w:val="28"/>
        </w:rPr>
        <w:t xml:space="preserve">我局党组高度重视“吃空饷”清理工作，严格按照要求对局机关及各直属事业单位在职职工吃空饷问题进行了摸底排查，未发现存在各种形式的“吃空饷”问题。</w:t>
      </w:r>
    </w:p>
    <w:p>
      <w:pPr>
        <w:ind w:left="0" w:right="0" w:firstLine="560"/>
        <w:spacing w:before="450" w:after="450" w:line="312" w:lineRule="auto"/>
      </w:pPr>
      <w:r>
        <w:rPr>
          <w:rFonts w:ascii="宋体" w:hAnsi="宋体" w:eastAsia="宋体" w:cs="宋体"/>
          <w:color w:val="000"/>
          <w:sz w:val="28"/>
          <w:szCs w:val="28"/>
        </w:rPr>
        <w:t xml:space="preserve">(六)整治违规因私出国境问题。</w:t>
      </w:r>
    </w:p>
    <w:p>
      <w:pPr>
        <w:ind w:left="0" w:right="0" w:firstLine="560"/>
        <w:spacing w:before="450" w:after="450" w:line="312" w:lineRule="auto"/>
      </w:pPr>
      <w:r>
        <w:rPr>
          <w:rFonts w:ascii="宋体" w:hAnsi="宋体" w:eastAsia="宋体" w:cs="宋体"/>
          <w:color w:val="000"/>
          <w:sz w:val="28"/>
          <w:szCs w:val="28"/>
        </w:rPr>
        <w:t xml:space="preserve">一是信息报备方面。据市委组织部、市公安局关于开展违规办理和持有因私出国(境)证件专项治理工作的要求，我局核实了已报备的XX名在职干部职工的身份证号码、单位职务、家庭住址、配偶子女的基本情况，根据实际人员变动情况撤销备案XX人，并将局机关及各直属单位共XX名退休及新增干部的个人信息在市公安局出入境管理处进行了登记备案，高质量地完成了公安系统的公职人员信息全员备案工作。二是证照管理方面。除处级干部证照按照组织管理权限由市委组织部统一保管外，经自查，我局在职人员出国(境)证照共计XX本，退休人员出国(境)证照共计XX本，现已全部完成收缴。按照干部管理权限，局机关在职及退休干部证照由办公室专人保管;各直属单位单位在职及退休职工证照由二级单位指定专人保管。三是出国(境)事项审批管理方面。通过及时对持有证照的人员进行询问、及查看证照记录，经与单位留存的备案人员因私出国(境)审批材料进行核对后，没有发现未经批准擅自因私出国(境)情况;严格执行证照办理审批事项，未发现违规办理因私出国(境)证照情况。</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年来我局在干部选拔任用工作方面取得一定成效，为市民政局全面履职尽责提供了有力保障，但面对新形势新任务新要求，我们的干部选任考评机制还不够完善，干部老龄化问题仍然突出，干部队伍整体活力有待提升。今后，我们将从思想上找差距，从机制上求突破，努力建设一支符合民政事业发展需要的高素质干部队伍。一是坚持党管干部原则，强化党组织的领导和把关作用，构建科学有效、简便易行的选人用人机制，切实用《条例》规范干部工作;二是贯彻新时期好干部标准，加大干部调整交流力度，力求把信念坚定、为民服务、勤政务实、敢于担当、清正廉洁的好干部选出来、用起来，形成良好的选人用人导向;三是强化干部考核管理，建立“能者上、平者让、庸者下”的长效机制，以严的要求、严的标准、严的措施推进机关从严治吏新常态，激发民政干部队伍积极向上的工作热情，为民政事业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