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2024年XX县建筑施工现场标准化管理实施方案</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XX县建筑施工现场标准化管理实施方案为进一步提升建筑施工现场管理水平，强化建筑施工现场文明施工、扬尘治理管理，全面完成2024年建筑施工现场标准化工作目标。根据国家、省、市有关规定，结合我县工作实际，制定本实施方案。一、工作目标2...</w:t>
      </w:r>
    </w:p>
    <w:p>
      <w:pPr>
        <w:ind w:left="0" w:right="0" w:firstLine="560"/>
        <w:spacing w:before="450" w:after="450" w:line="312" w:lineRule="auto"/>
      </w:pPr>
      <w:r>
        <w:rPr>
          <w:rFonts w:ascii="宋体" w:hAnsi="宋体" w:eastAsia="宋体" w:cs="宋体"/>
          <w:color w:val="000"/>
          <w:sz w:val="28"/>
          <w:szCs w:val="28"/>
        </w:rPr>
        <w:t xml:space="preserve">2024年XX县建筑施工现场标准化管理实施方案</w:t>
      </w:r>
    </w:p>
    <w:p>
      <w:pPr>
        <w:ind w:left="0" w:right="0" w:firstLine="560"/>
        <w:spacing w:before="450" w:after="450" w:line="312" w:lineRule="auto"/>
      </w:pPr>
      <w:r>
        <w:rPr>
          <w:rFonts w:ascii="宋体" w:hAnsi="宋体" w:eastAsia="宋体" w:cs="宋体"/>
          <w:color w:val="000"/>
          <w:sz w:val="28"/>
          <w:szCs w:val="28"/>
        </w:rPr>
        <w:t xml:space="preserve">为进一步提升建筑施工现场管理水平，强化建筑施工现场文明施工、扬尘治理管理，全面完成2024年建筑施工现场标准化工作目标。根据国家、省、市有关规定，结合我县工作实际，制定本实施方案。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2024年对全县城区范围内建筑面积5000平方米以上建筑施工现场，严格按照《2024年全市建筑施工现场标准化管理导则》、《2024年全市建筑施工现场标准化评分办法》和《2024年全市建筑施工现场标准化管理图解》进行规范管理，努力实现对标达标率100％的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统一标准，全面实施。按照《2024年全市建筑施工现场标准化管理导则》、《2024年全市建筑施工现场标准化评分办法》和《2024年全市建筑施工现场标准化管理图解》，立即开展相关工作，全面推行建筑施工现场标准化管理。</w:t>
      </w:r>
    </w:p>
    <w:p>
      <w:pPr>
        <w:ind w:left="0" w:right="0" w:firstLine="560"/>
        <w:spacing w:before="450" w:after="450" w:line="312" w:lineRule="auto"/>
      </w:pPr>
      <w:r>
        <w:rPr>
          <w:rFonts w:ascii="宋体" w:hAnsi="宋体" w:eastAsia="宋体" w:cs="宋体"/>
          <w:color w:val="000"/>
          <w:sz w:val="28"/>
          <w:szCs w:val="28"/>
        </w:rPr>
        <w:t xml:space="preserve">（二）明确考核主体，量化考核内容。建筑施工现场标准化管理工作，实行“一月一检查、一季度一通报”，按综合平均分进行排名。2024年主要对建筑施工现场文明施工管理和扬尘治理强化要求，共分为3个大项，25个小项。通过对标检查，全面提高施工现场管理水平。</w:t>
      </w:r>
    </w:p>
    <w:p>
      <w:pPr>
        <w:ind w:left="0" w:right="0" w:firstLine="560"/>
        <w:spacing w:before="450" w:after="450" w:line="312" w:lineRule="auto"/>
      </w:pPr>
      <w:r>
        <w:rPr>
          <w:rFonts w:ascii="宋体" w:hAnsi="宋体" w:eastAsia="宋体" w:cs="宋体"/>
          <w:color w:val="000"/>
          <w:sz w:val="28"/>
          <w:szCs w:val="28"/>
        </w:rPr>
        <w:t xml:space="preserve">（三）严格评审考核。按照《2024年全市建筑施工现场标准化管理导则》，全面建立“严格管理、动态检查、全程监控”的工作机制，严格评审考核条件和程序，确保现场标准化管理覆盖施工全过程。</w:t>
      </w:r>
    </w:p>
    <w:p>
      <w:pPr>
        <w:ind w:left="0" w:right="0" w:firstLine="560"/>
        <w:spacing w:before="450" w:after="450" w:line="312" w:lineRule="auto"/>
      </w:pPr>
      <w:r>
        <w:rPr>
          <w:rFonts w:ascii="宋体" w:hAnsi="宋体" w:eastAsia="宋体" w:cs="宋体"/>
          <w:color w:val="000"/>
          <w:sz w:val="28"/>
          <w:szCs w:val="28"/>
        </w:rPr>
        <w:t xml:space="preserve">（四）加强激励措施。凡是建筑施工现场标准化考核达到合格标准的，方可参加省、市级安全文明工地和各类工程质量评选，信用评价体系进行加分；不合格的工程，信用评价体系进行减分。</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动员部署、宣传学习阶段（2024年4月）。按照实施方案，组织开展《2024年全市建筑施工现场标准化管理导则》、《2024年全市建筑施工现场标准化评分办法》和《2024年全市建筑施工现场标准化管理图解》培训学习。4月中旬县住建局将组织召开全县建筑施工现场标准化管理专题培训会议，并赴任城区南杨庄片区棚户区改造项目参观学习，针对导则和图解内容进行理论培训和实地观摩。坚持典型引路，指导培育2－3个本地标准化样板工地，以点带面，迅速推进。</w:t>
      </w:r>
    </w:p>
    <w:p>
      <w:pPr>
        <w:ind w:left="0" w:right="0" w:firstLine="560"/>
        <w:spacing w:before="450" w:after="450" w:line="312" w:lineRule="auto"/>
      </w:pPr>
      <w:r>
        <w:rPr>
          <w:rFonts w:ascii="宋体" w:hAnsi="宋体" w:eastAsia="宋体" w:cs="宋体"/>
          <w:color w:val="000"/>
          <w:sz w:val="28"/>
          <w:szCs w:val="28"/>
        </w:rPr>
        <w:t xml:space="preserve">（二）持续考核、快速推进阶段（2024年5月至2024年12月）。开展全县建筑施工现场标准化管理工作督导考核，按照《2024年全市建筑施工现场标准化管理导则》要求，每月对在建工程组织不少于一次的检查，力争实现全县建筑施工现场达标率100％。</w:t>
      </w:r>
    </w:p>
    <w:p>
      <w:pPr>
        <w:ind w:left="0" w:right="0" w:firstLine="560"/>
        <w:spacing w:before="450" w:after="450" w:line="312" w:lineRule="auto"/>
      </w:pPr>
      <w:r>
        <w:rPr>
          <w:rFonts w:ascii="宋体" w:hAnsi="宋体" w:eastAsia="宋体" w:cs="宋体"/>
          <w:color w:val="000"/>
          <w:sz w:val="28"/>
          <w:szCs w:val="28"/>
        </w:rPr>
        <w:t xml:space="preserve">（三）总结成果，细化标准阶段（2024年1月）。汇总建筑施工现场标准化管理考核结果，针对薄弱环节，进一步优化考核标准，完善管理规定，不断提高施工现场管理水平。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建筑施工现场标准化，是实现施工现场精细化、规范化管理的重要途径，也是县委、县政府对建筑工地管理提出的明确要求。县住建局成立专门领导小组，同时推进有关建筑工程施工现场标准化管理工作。全县所有在建项目一定要高度重视，把此项工作作为施工现场管理的主要抓手，成立领导组织机构，组建专职力量，制定工作职责、实施计划、推进措施，全面开展好施工现场标准化管理工作，务求取得实效。</w:t>
      </w:r>
    </w:p>
    <w:p>
      <w:pPr>
        <w:ind w:left="0" w:right="0" w:firstLine="560"/>
        <w:spacing w:before="450" w:after="450" w:line="312" w:lineRule="auto"/>
      </w:pPr>
      <w:r>
        <w:rPr>
          <w:rFonts w:ascii="宋体" w:hAnsi="宋体" w:eastAsia="宋体" w:cs="宋体"/>
          <w:color w:val="000"/>
          <w:sz w:val="28"/>
          <w:szCs w:val="28"/>
        </w:rPr>
        <w:t xml:space="preserve">（二）狠抓落实，严格考核。各企业（项目）要加大工作力度，狠抓工作落实。凡是建筑施工现场标准化管理考核达到合格标准的，方可参加省、市级安全文明工地和各类工程质量评选，信用评价体系进行加分。对标准化管理考核达到标准化管理示范工地的企业，在各类评先树优中，予以优先考虑。对标准化管理考核不合格的项目，计入企业不良行为记录，由县住建局对该企业主要负责人进行警示约谈，取消申报国家、省、市质量安全奖项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2025-04-19T21:25:57+08:00</dcterms:created>
  <dcterms:modified xsi:type="dcterms:W3CDTF">2025-04-19T21:25:57+08:00</dcterms:modified>
</cp:coreProperties>
</file>

<file path=docProps/custom.xml><?xml version="1.0" encoding="utf-8"?>
<Properties xmlns="http://schemas.openxmlformats.org/officeDocument/2006/custom-properties" xmlns:vt="http://schemas.openxmlformats.org/officeDocument/2006/docPropsVTypes"/>
</file>