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2024年XX镇营商环境建设实施方案</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XX镇营商环境建设实施方案为深入贯彻落实习近平新时代中国特色社会主义思想和党的十九大精神，营造稳定公平透明可预期的营商环境，加快构建高精尖产业结构，根据市委、市政府关于优化营商环境改革的相关部署，结合镇实际，特制订本工作方案。一、...</w:t>
      </w:r>
    </w:p>
    <w:p>
      <w:pPr>
        <w:ind w:left="0" w:right="0" w:firstLine="560"/>
        <w:spacing w:before="450" w:after="450" w:line="312" w:lineRule="auto"/>
      </w:pPr>
      <w:r>
        <w:rPr>
          <w:rFonts w:ascii="宋体" w:hAnsi="宋体" w:eastAsia="宋体" w:cs="宋体"/>
          <w:color w:val="000"/>
          <w:sz w:val="28"/>
          <w:szCs w:val="28"/>
        </w:rPr>
        <w:t xml:space="preserve">2024年XX镇营商环境建设实施方案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营造稳定公平透明可预期的营商环境，加快构建高精尖产业结构，根据市委、市政府关于优化营商环境改革的相关部署，结合镇实际，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以及习近平总书记关于加大营商环境改革力度的重要指示精神为指引，以提高服务企业能力和水平为核心，深入贯彻落实市委市政府《关于率先行动改革优化营商环境实施方案》和优化营商环境“9+N”政策体系以及“放管服”各项改革任务，精准施策、优化服务、健全机制，积极构建亲清新型政商关系，优化营商环境，加快构建高精尖产业结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提升政务服务水平，优化业务流程，提升政务服务信息化水平和综合服务效能。围绕改革创新政策，强化与市级部门对接，明确各类政策适用范围、事项办理流程，及时更新一次性告知单，制作办事流程的展板，将详细指南和流程图摆放在醒目位置。对窗口人员开展培训，集中学习、解读各项改革新政和各项政策措施，加强办事员素质及业务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组建专班，成立由镇长任组长、副镇长任副组长、各职能部门与科室负责人为成员的镇优化营商环境工作领导小组，负责协调解决优化营商环境工作中的重大问题。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（二）建立健全工作机制。</w:t>
      </w:r>
    </w:p>
    <w:p>
      <w:pPr>
        <w:ind w:left="0" w:right="0" w:firstLine="560"/>
        <w:spacing w:before="450" w:after="450" w:line="312" w:lineRule="auto"/>
      </w:pPr>
      <w:r>
        <w:rPr>
          <w:rFonts w:ascii="宋体" w:hAnsi="宋体" w:eastAsia="宋体" w:cs="宋体"/>
          <w:color w:val="000"/>
          <w:sz w:val="28"/>
          <w:szCs w:val="28"/>
        </w:rPr>
        <w:t xml:space="preserve">建立健全镇优化营商环境联席会议制度，多种形式听取企业意见建议，掌握营商环境“痛点”、“堵点”、“难点”问题，结合企业类型和问题分类，围绕不同主题，定期召开优化营商环境工作会，集中听取企业发展情况、问题与建议，协调解决企业发展难题。</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完善营商环境监督检查工作机制，相关职能部门围绕市优化营商环境各项政策要求，制定监督考核标准，对重点部门和窗口单位开展日常督导专项督查，提升服务质量和服务效能，有效落实各项工作任务。</w:t>
      </w:r>
    </w:p>
    <w:p>
      <w:pPr>
        <w:ind w:left="0" w:right="0" w:firstLine="560"/>
        <w:spacing w:before="450" w:after="450" w:line="312" w:lineRule="auto"/>
      </w:pPr>
      <w:r>
        <w:rPr>
          <w:rFonts w:ascii="宋体" w:hAnsi="宋体" w:eastAsia="宋体" w:cs="宋体"/>
          <w:color w:val="000"/>
          <w:sz w:val="28"/>
          <w:szCs w:val="28"/>
        </w:rPr>
        <w:t xml:space="preserve">（四）加强舆论宣传。</w:t>
      </w:r>
    </w:p>
    <w:p>
      <w:pPr>
        <w:ind w:left="0" w:right="0" w:firstLine="560"/>
        <w:spacing w:before="450" w:after="450" w:line="312" w:lineRule="auto"/>
      </w:pPr>
      <w:r>
        <w:rPr>
          <w:rFonts w:ascii="宋体" w:hAnsi="宋体" w:eastAsia="宋体" w:cs="宋体"/>
          <w:color w:val="000"/>
          <w:sz w:val="28"/>
          <w:szCs w:val="28"/>
        </w:rPr>
        <w:t xml:space="preserve">全面打造优化营商环境的宣传格局，加强信息采集和撰写力度，精心组织策划报道，做好宣传解读，提高政策的精准宣传，强化宣传效应，营造全社会关注营商环境的良好氛围，为优化营商环境营造良好社会生态。</w:t>
      </w:r>
    </w:p>
    <w:p>
      <w:pPr>
        <w:ind w:left="0" w:right="0" w:firstLine="560"/>
        <w:spacing w:before="450" w:after="450" w:line="312" w:lineRule="auto"/>
      </w:pPr>
      <w:r>
        <w:rPr>
          <w:rFonts w:ascii="宋体" w:hAnsi="宋体" w:eastAsia="宋体" w:cs="宋体"/>
          <w:color w:val="000"/>
          <w:sz w:val="28"/>
          <w:szCs w:val="28"/>
        </w:rPr>
        <w:t xml:space="preserve">（五）建立信息定期报送机制。</w:t>
      </w:r>
    </w:p>
    <w:p>
      <w:pPr>
        <w:ind w:left="0" w:right="0" w:firstLine="560"/>
        <w:spacing w:before="450" w:after="450" w:line="312" w:lineRule="auto"/>
      </w:pPr>
      <w:r>
        <w:rPr>
          <w:rFonts w:ascii="宋体" w:hAnsi="宋体" w:eastAsia="宋体" w:cs="宋体"/>
          <w:color w:val="000"/>
          <w:sz w:val="28"/>
          <w:szCs w:val="28"/>
        </w:rPr>
        <w:t xml:space="preserve">我镇每月30日前将本单位涉及的工作任务进展落实情况，形成书面报告报送至市软环境办公室，并将报送情况纳入考核内容。</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副镇长兼任，办公室成员由领导小组成员负责人兼任。其主要职责为：承担镇优化营商环境工作领导小组日常工作；协调组织营商环境迎检督查；督促落实各项工作任务；协调解决工作中的具体问题；做好与市相关部门的沟通联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