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论我国食品安全问题解决路径的信息视角</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我国食品安全问题解决路径的信息视角摘要：食品安全问题是个复杂的社会问题。食品安全信息的有效扩散可以确保食品安全问题的解决。食品生产者是保障食品安全的第一责任人，掌握着食品安全的源头信息。政府监管部门作为食品安全保障工作的执行者，应加大在食...</w:t>
      </w:r>
    </w:p>
    <w:p>
      <w:pPr>
        <w:ind w:left="0" w:right="0" w:firstLine="560"/>
        <w:spacing w:before="450" w:after="450" w:line="312" w:lineRule="auto"/>
      </w:pPr>
      <w:r>
        <w:rPr>
          <w:rFonts w:ascii="宋体" w:hAnsi="宋体" w:eastAsia="宋体" w:cs="宋体"/>
          <w:color w:val="000"/>
          <w:sz w:val="28"/>
          <w:szCs w:val="28"/>
        </w:rPr>
        <w:t xml:space="preserve">论我国食品安全问题解决路径的信息视角</w:t>
      </w:r>
    </w:p>
    <w:p>
      <w:pPr>
        <w:ind w:left="0" w:right="0" w:firstLine="560"/>
        <w:spacing w:before="450" w:after="450" w:line="312" w:lineRule="auto"/>
      </w:pPr>
      <w:r>
        <w:rPr>
          <w:rFonts w:ascii="宋体" w:hAnsi="宋体" w:eastAsia="宋体" w:cs="宋体"/>
          <w:color w:val="000"/>
          <w:sz w:val="28"/>
          <w:szCs w:val="28"/>
        </w:rPr>
        <w:t xml:space="preserve">摘要：食品安全问题是个复杂的社会问题。食品安全信息的有效扩散可以确保食品安全问题的解决。食品生产者是保障食品安全的第一责任人，掌握着食品安全的源头信息。政府监管部门作为食品安全保障工作的执行者，应加大在食品安全信息系统的构建及信息的有效传导方面的执法力度，对食品安全保障工作起到良好的促进作用。社会媒体和行业组织在保障食品安全上有着自身的优势，充分发挥其信息扩散功能能够为解决食品安全问题提供很大的帮助。消费者应该自我教育，提高安全消费能力。</w:t>
      </w:r>
    </w:p>
    <w:p>
      <w:pPr>
        <w:ind w:left="0" w:right="0" w:firstLine="560"/>
        <w:spacing w:before="450" w:after="450" w:line="312" w:lineRule="auto"/>
      </w:pPr>
      <w:r>
        <w:rPr>
          <w:rFonts w:ascii="宋体" w:hAnsi="宋体" w:eastAsia="宋体" w:cs="宋体"/>
          <w:color w:val="000"/>
          <w:sz w:val="28"/>
          <w:szCs w:val="28"/>
        </w:rPr>
        <w:t xml:space="preserve">关键词：食品安全；信息</w:t>
      </w:r>
    </w:p>
    <w:p>
      <w:pPr>
        <w:ind w:left="0" w:right="0" w:firstLine="560"/>
        <w:spacing w:before="450" w:after="450" w:line="312" w:lineRule="auto"/>
      </w:pPr>
      <w:r>
        <w:rPr>
          <w:rFonts w:ascii="宋体" w:hAnsi="宋体" w:eastAsia="宋体" w:cs="宋体"/>
          <w:color w:val="000"/>
          <w:sz w:val="28"/>
          <w:szCs w:val="28"/>
        </w:rPr>
        <w:t xml:space="preserve">中图分类号：R15　文献标识码：A</w:t>
      </w:r>
    </w:p>
    <w:p>
      <w:pPr>
        <w:ind w:left="0" w:right="0" w:firstLine="560"/>
        <w:spacing w:before="450" w:after="450" w:line="312" w:lineRule="auto"/>
      </w:pPr>
      <w:r>
        <w:rPr>
          <w:rFonts w:ascii="宋体" w:hAnsi="宋体" w:eastAsia="宋体" w:cs="宋体"/>
          <w:color w:val="000"/>
          <w:sz w:val="28"/>
          <w:szCs w:val="28"/>
        </w:rPr>
        <w:t xml:space="preserve">0　前言</w:t>
      </w:r>
    </w:p>
    <w:p>
      <w:pPr>
        <w:ind w:left="0" w:right="0" w:firstLine="560"/>
        <w:spacing w:before="450" w:after="450" w:line="312" w:lineRule="auto"/>
      </w:pPr>
      <w:r>
        <w:rPr>
          <w:rFonts w:ascii="宋体" w:hAnsi="宋体" w:eastAsia="宋体" w:cs="宋体"/>
          <w:color w:val="000"/>
          <w:sz w:val="28"/>
          <w:szCs w:val="28"/>
        </w:rPr>
        <w:t xml:space="preserve">进入21世纪以来，各种食品安全事件屡见报端，食品安全更是成为社会的热点问题。2024年的毒大米问题、2024年的金华火腿案、2024年的阜阳劣质奶粉事件、2024年的苏丹红事件等等，这些大大小小、五花八门的食品安全问题，无不在摧毁着老百姓越来越脆弱的食品信任神经。2024年，＇三鹿奶粉事件“的爆发，又一次为我们整个社会所面临的食品安全危机敲响了警钟。当然，食品安全问题的出现与我国正处于经济转轨和社会转型过程这一国情不无关系。但是，摆在我们眼前的形势是，食品安全问题的出现时日已久，不良生产者、经营者受到过处罚，政府监管部门也在不断致力于加强食品安全的监管工作，然而为什么食品安全问题却一而再、再而三地发生，并且每次暴露出来的问题还不小呢?笔者认为，我国现有的食品安全法律监管模式存在些许的不足，但是要对现有的模式進行变革确是个庞大和需以时日的工程。本文在现有监管模式下对我国食品安全问题中所涉几类主体的信息义务进行简要的探究，力图找出解决我国食品安全问题可能的路径。</w:t>
      </w:r>
    </w:p>
    <w:p>
      <w:pPr>
        <w:ind w:left="0" w:right="0" w:firstLine="560"/>
        <w:spacing w:before="450" w:after="450" w:line="312" w:lineRule="auto"/>
      </w:pPr>
      <w:r>
        <w:rPr>
          <w:rFonts w:ascii="宋体" w:hAnsi="宋体" w:eastAsia="宋体" w:cs="宋体"/>
          <w:color w:val="000"/>
          <w:sz w:val="28"/>
          <w:szCs w:val="28"/>
        </w:rPr>
        <w:t xml:space="preserve">1　食品生产者的强制性的信息义务</w:t>
      </w:r>
    </w:p>
    <w:p>
      <w:pPr>
        <w:ind w:left="0" w:right="0" w:firstLine="560"/>
        <w:spacing w:before="450" w:after="450" w:line="312" w:lineRule="auto"/>
      </w:pPr>
      <w:r>
        <w:rPr>
          <w:rFonts w:ascii="宋体" w:hAnsi="宋体" w:eastAsia="宋体" w:cs="宋体"/>
          <w:color w:val="000"/>
          <w:sz w:val="28"/>
          <w:szCs w:val="28"/>
        </w:rPr>
        <w:t xml:space="preserve">(1)对于初级食品生产者，主要是农户，制约其安全生产的因素主要是其食品安全意识和经济利益。对此，政府要重视对农户的食品安全教育，加强农村各项基础设施建设，保障农户的基本生活。基层政府进行政策法规宣传时，可以融合农产品安全生产的各项知识以及食品安全的基本知识，一并予以普及。</w:t>
      </w:r>
    </w:p>
    <w:p>
      <w:pPr>
        <w:ind w:left="0" w:right="0" w:firstLine="560"/>
        <w:spacing w:before="450" w:after="450" w:line="312" w:lineRule="auto"/>
      </w:pPr>
      <w:r>
        <w:rPr>
          <w:rFonts w:ascii="宋体" w:hAnsi="宋体" w:eastAsia="宋体" w:cs="宋体"/>
          <w:color w:val="000"/>
          <w:sz w:val="28"/>
          <w:szCs w:val="28"/>
        </w:rPr>
        <w:t xml:space="preserve">(2)针对食品加工企业，政府要注重监督和引导。其中，大量的小中企业是问题食品生产隐患存在的主要源头。大型企业基于自己长远的企业战略、企业的商誉及投资成本的回报，更愿意合法生产，并建立一套企业自身的管理制度和制约违法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2025-01-18T14:03:31+08:00</dcterms:created>
  <dcterms:modified xsi:type="dcterms:W3CDTF">2025-01-18T14:03:31+08:00</dcterms:modified>
</cp:coreProperties>
</file>

<file path=docProps/custom.xml><?xml version="1.0" encoding="utf-8"?>
<Properties xmlns="http://schemas.openxmlformats.org/officeDocument/2006/custom-properties" xmlns:vt="http://schemas.openxmlformats.org/officeDocument/2006/docPropsVTypes"/>
</file>