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安置小区、城乡结合部环境秩序整治方案</w:t>
      </w:r>
      <w:bookmarkEnd w:id="1"/>
    </w:p>
    <w:p>
      <w:pPr>
        <w:jc w:val="center"/>
        <w:spacing w:before="0" w:after="450"/>
      </w:pPr>
      <w:r>
        <w:rPr>
          <w:rFonts w:ascii="Arial" w:hAnsi="Arial" w:eastAsia="Arial" w:cs="Arial"/>
          <w:color w:val="999999"/>
          <w:sz w:val="20"/>
          <w:szCs w:val="20"/>
        </w:rPr>
        <w:t xml:space="preserve">来源：网络  作者：心旷神怡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街道安置小区、城乡结合部环境卫生和市容秩序综合整治方案为进一步提升安置小区、城乡结合部环境卫生和市容秩序、改善城市环境和提高市民生活质量。按照国家卫生城市复检标准，着力打造株洲生态、宜居、卫生、文明、和谐的城市形象，本月街道将组织开展安置小...</w:t>
      </w:r>
    </w:p>
    <w:p>
      <w:pPr>
        <w:ind w:left="0" w:right="0" w:firstLine="560"/>
        <w:spacing w:before="450" w:after="450" w:line="312" w:lineRule="auto"/>
      </w:pPr>
      <w:r>
        <w:rPr>
          <w:rFonts w:ascii="宋体" w:hAnsi="宋体" w:eastAsia="宋体" w:cs="宋体"/>
          <w:color w:val="000"/>
          <w:sz w:val="28"/>
          <w:szCs w:val="28"/>
        </w:rPr>
        <w:t xml:space="preserve">街道安置小区、城乡结合部环境卫生和市容秩序综合整治方案</w:t>
      </w:r>
    </w:p>
    <w:p>
      <w:pPr>
        <w:ind w:left="0" w:right="0" w:firstLine="560"/>
        <w:spacing w:before="450" w:after="450" w:line="312" w:lineRule="auto"/>
      </w:pPr>
      <w:r>
        <w:rPr>
          <w:rFonts w:ascii="宋体" w:hAnsi="宋体" w:eastAsia="宋体" w:cs="宋体"/>
          <w:color w:val="000"/>
          <w:sz w:val="28"/>
          <w:szCs w:val="28"/>
        </w:rPr>
        <w:t xml:space="preserve">为进一步提升安置小区、城乡结合部环境卫生和市容秩序、改善城市环境和提高市民生活质量。按照国家卫生城市复检标准，着力打造株洲生态、宜居、卫生、文明、和谐的城市形象，本月街道将组织开展安置小区、城乡结合部环境卫生和市容秩序整治，特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对照国家卫生城市测评标准，扎实开展城安置小区、城乡结合部环境卫生和市容秩序综合整治，全面处理暴露垃圾（卫生死角），垃圾清运不及时，垃圾容器破损、陈旧、不洁等环境卫生问题；全面整治乱贴乱画（牛皮癣）、行道违停、乱搭乱建、乱堆乱放、乱拉乱挂等市容乱象。</w:t>
      </w:r>
    </w:p>
    <w:p>
      <w:pPr>
        <w:ind w:left="0" w:right="0" w:firstLine="560"/>
        <w:spacing w:before="450" w:after="450" w:line="312" w:lineRule="auto"/>
      </w:pPr>
      <w:r>
        <w:rPr>
          <w:rFonts w:ascii="宋体" w:hAnsi="宋体" w:eastAsia="宋体" w:cs="宋体"/>
          <w:color w:val="000"/>
          <w:sz w:val="28"/>
          <w:szCs w:val="28"/>
        </w:rPr>
        <w:t xml:space="preserve">三、责任划分</w:t>
      </w:r>
    </w:p>
    <w:p>
      <w:pPr>
        <w:ind w:left="0" w:right="0" w:firstLine="560"/>
        <w:spacing w:before="450" w:after="450" w:line="312" w:lineRule="auto"/>
      </w:pPr>
      <w:r>
        <w:rPr>
          <w:rFonts w:ascii="宋体" w:hAnsi="宋体" w:eastAsia="宋体" w:cs="宋体"/>
          <w:color w:val="000"/>
          <w:sz w:val="28"/>
          <w:szCs w:val="28"/>
        </w:rPr>
        <w:t xml:space="preserve">城管办：负责对接区城管委报送整治行动的相关资料，负责对社区、城管中队开展开展安置小区、城乡结合部环境卫生和市容秩序综合整治的考核工作。做到每日一考评，每周一通报，及时反馈整治工作进度、难点，督促社区、城管中队完成整治过程中的各项工作。</w:t>
      </w:r>
    </w:p>
    <w:p>
      <w:pPr>
        <w:ind w:left="0" w:right="0" w:firstLine="560"/>
        <w:spacing w:before="450" w:after="450" w:line="312" w:lineRule="auto"/>
      </w:pPr>
      <w:r>
        <w:rPr>
          <w:rFonts w:ascii="宋体" w:hAnsi="宋体" w:eastAsia="宋体" w:cs="宋体"/>
          <w:color w:val="000"/>
          <w:sz w:val="28"/>
          <w:szCs w:val="28"/>
        </w:rPr>
        <w:t xml:space="preserve">社区：开展好整治行动的前期宣传，组织人员对辖区范围安置小区、城乡结合部、小区楼道乱堆、牛皮癣、卫生死角、进行全面的清理；排查社区范围破损、陈旧、不洁的垃圾容器，及时更换破损、陈旧的垃圾容器，对不洁的垃圾容器进行清洁；督促辖区范围相关物业公司及时清理、清运垃圾、加强重点位置的保洁力度。</w:t>
      </w:r>
    </w:p>
    <w:p>
      <w:pPr>
        <w:ind w:left="0" w:right="0" w:firstLine="560"/>
        <w:spacing w:before="450" w:after="450" w:line="312" w:lineRule="auto"/>
      </w:pPr>
      <w:r>
        <w:rPr>
          <w:rFonts w:ascii="宋体" w:hAnsi="宋体" w:eastAsia="宋体" w:cs="宋体"/>
          <w:color w:val="000"/>
          <w:sz w:val="28"/>
          <w:szCs w:val="28"/>
        </w:rPr>
        <w:t xml:space="preserve">城管中队：全面排查清除主次干道乱贴乱画（牛皮癣）；开展行道违停的整治，加大对违停严重区域的整治力度，保持长效；配合社区对安置小区、城乡结合部的乱搭乱建、乱堆乱放、乱拉乱挂等市容乱象进行整治；严格管控“四山四水”干道的市容秩序，规范引导次干道的流动摊贩、加大对影响环境卫生、破坏市政设施、绿化的行为的执法力度。</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摸底排查，建立台账。社区、城管中队组织对安置小区、城乡结合部环境卫生和市容秩序、卫生死角、垃圾清运、垃圾容器破损、陈旧、不洁等环境卫生问题；乱贴乱画（牛皮癣）、行道违停、乱搭乱建、乱堆乱放、乱拉乱挂等市容乱象，进行排查建立工作台账，梳理整治过程中的重点、难点。</w:t>
      </w:r>
    </w:p>
    <w:p>
      <w:pPr>
        <w:ind w:left="0" w:right="0" w:firstLine="560"/>
        <w:spacing w:before="450" w:after="450" w:line="312" w:lineRule="auto"/>
      </w:pPr>
      <w:r>
        <w:rPr>
          <w:rFonts w:ascii="宋体" w:hAnsi="宋体" w:eastAsia="宋体" w:cs="宋体"/>
          <w:color w:val="000"/>
          <w:sz w:val="28"/>
          <w:szCs w:val="28"/>
        </w:rPr>
        <w:t xml:space="preserve">规范组织，开展整治。社区组织人员和设备对前期摸排中安置小区、城乡结合部、各类环境卫生问题进行整治，对照摸排建立的台账逐一销号。城管中队集中组织对排查出的市容秩序问题进行整治，加大对前期摸排的重点区域的市容问题的处置力度。</w:t>
      </w:r>
    </w:p>
    <w:p>
      <w:pPr>
        <w:ind w:left="0" w:right="0" w:firstLine="560"/>
        <w:spacing w:before="450" w:after="450" w:line="312" w:lineRule="auto"/>
      </w:pPr>
      <w:r>
        <w:rPr>
          <w:rFonts w:ascii="宋体" w:hAnsi="宋体" w:eastAsia="宋体" w:cs="宋体"/>
          <w:color w:val="000"/>
          <w:sz w:val="28"/>
          <w:szCs w:val="28"/>
        </w:rPr>
        <w:t xml:space="preserve">加强巡查，保持长效。整治行动达到预期效果后，对安置小区、城乡结合部经常反复出现环境卫生的点区域，社区要建立巡查机制，加强巡查和监管，保持长效。城管中队定时组织对重点区域的市容秩序的巡查，并定期组织整治行动，保障整治后良好的市容市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2025-01-23T03:05:39+08:00</dcterms:created>
  <dcterms:modified xsi:type="dcterms:W3CDTF">2025-01-23T03:05:39+08:00</dcterms:modified>
</cp:coreProperties>
</file>

<file path=docProps/custom.xml><?xml version="1.0" encoding="utf-8"?>
<Properties xmlns="http://schemas.openxmlformats.org/officeDocument/2006/custom-properties" xmlns:vt="http://schemas.openxmlformats.org/officeDocument/2006/docPropsVTypes"/>
</file>