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XX街道食品药品安全网格化监管工作实施方案</w:t>
      </w:r>
      <w:bookmarkEnd w:id="1"/>
    </w:p>
    <w:p>
      <w:pPr>
        <w:jc w:val="center"/>
        <w:spacing w:before="0" w:after="450"/>
      </w:pPr>
      <w:r>
        <w:rPr>
          <w:rFonts w:ascii="Arial" w:hAnsi="Arial" w:eastAsia="Arial" w:cs="Arial"/>
          <w:color w:val="999999"/>
          <w:sz w:val="20"/>
          <w:szCs w:val="20"/>
        </w:rPr>
        <w:t xml:space="preserve">来源：网络  作者：星月相依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XX街道食品药品安全网格化监管工作实施方案为了全面加强食品药品安全监管，强化属地管理职责，切实将监管重心下移，进一步提升我街食品药品安全保障水平，依据有关食品药品安全法律法规，结合我街食品药品安全监管体系建设实际，特制定XX街道食品药品安全...</w:t>
      </w:r>
    </w:p>
    <w:p>
      <w:pPr>
        <w:ind w:left="0" w:right="0" w:firstLine="560"/>
        <w:spacing w:before="450" w:after="450" w:line="312" w:lineRule="auto"/>
      </w:pPr>
      <w:r>
        <w:rPr>
          <w:rFonts w:ascii="宋体" w:hAnsi="宋体" w:eastAsia="宋体" w:cs="宋体"/>
          <w:color w:val="000"/>
          <w:sz w:val="28"/>
          <w:szCs w:val="28"/>
        </w:rPr>
        <w:t xml:space="preserve">XX街道食品药品安全网格化监管工作实施方案</w:t>
      </w:r>
    </w:p>
    <w:p>
      <w:pPr>
        <w:ind w:left="0" w:right="0" w:firstLine="560"/>
        <w:spacing w:before="450" w:after="450" w:line="312" w:lineRule="auto"/>
      </w:pPr>
      <w:r>
        <w:rPr>
          <w:rFonts w:ascii="宋体" w:hAnsi="宋体" w:eastAsia="宋体" w:cs="宋体"/>
          <w:color w:val="000"/>
          <w:sz w:val="28"/>
          <w:szCs w:val="28"/>
        </w:rPr>
        <w:t xml:space="preserve">为了全面加强食品药品安全监管，强化属地管理职责，切实将监管重心下移，进一步提升我街食品药品安全保障水平，依据有关食品药品安全法律法规，结合我街食品药品安全监管体系建设实际，特制定XX街道食品药品安全网格化监管工作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九大精神，围绕市委、市政府及区委、区政府食品药品安全工作部署，结合疫情防控常态化期间工作实际，建立分片划区、包干负责的食品药品安全工作责任网，积极创新食品药品安全区域监管网格化工作模式，完善监管工作机制，加强日常监管的同时坚持定期巡查，切实消除食品药品安全隐患，积极预防食品药品安全事故发生。</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街道成立以办事处主任吴南沼为组长，办事处副主任XX、XX派出所所长XX、XX市管所所长XX为副组长，相关食品药品安全工作联席会议成员单位负责人为成员的领导小组，领导小组下设办公室(以下简称食安办)，办事处食品安全协管员XX，具体负责对食品药品安全网格化管理工作的组织协调、督促、指导。各社区、成员单位也要成立相应组织，负责本辖区食品药品安全网格化管理工作。</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实施食品药品安全网格化监管，进一步明确街道、社区及其他有关站所食品药品安全管理责任和工作内容，全面落实社会单位的食品药品安全主体责任，健全街道、社区食品药品安全管理体系，有效预防和遏制食品安全事故发生。</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(一)建立网格体系。</w:t>
      </w:r>
    </w:p>
    <w:p>
      <w:pPr>
        <w:ind w:left="0" w:right="0" w:firstLine="560"/>
        <w:spacing w:before="450" w:after="450" w:line="312" w:lineRule="auto"/>
      </w:pPr>
      <w:r>
        <w:rPr>
          <w:rFonts w:ascii="宋体" w:hAnsi="宋体" w:eastAsia="宋体" w:cs="宋体"/>
          <w:color w:val="000"/>
          <w:sz w:val="28"/>
          <w:szCs w:val="28"/>
        </w:rPr>
        <w:t xml:space="preserve">以社区为独立单元格，作为最基层的一级网格(即一个社区为一个食品药品安全监管区)；街道辖区域为独立的二级网格。通过实施网格化监管，切实建立“纵横交错、全面覆盖、分级管理、层层履责、网络到底、责任到人”的食品安全网格化监管体系。</w:t>
      </w:r>
    </w:p>
    <w:p>
      <w:pPr>
        <w:ind w:left="0" w:right="0" w:firstLine="560"/>
        <w:spacing w:before="450" w:after="450" w:line="312" w:lineRule="auto"/>
      </w:pPr>
      <w:r>
        <w:rPr>
          <w:rFonts w:ascii="宋体" w:hAnsi="宋体" w:eastAsia="宋体" w:cs="宋体"/>
          <w:color w:val="000"/>
          <w:sz w:val="28"/>
          <w:szCs w:val="28"/>
        </w:rPr>
        <w:t xml:space="preserve">(二)健全监管机构。</w:t>
      </w:r>
    </w:p>
    <w:p>
      <w:pPr>
        <w:ind w:left="0" w:right="0" w:firstLine="560"/>
        <w:spacing w:before="450" w:after="450" w:line="312" w:lineRule="auto"/>
      </w:pPr>
      <w:r>
        <w:rPr>
          <w:rFonts w:ascii="宋体" w:hAnsi="宋体" w:eastAsia="宋体" w:cs="宋体"/>
          <w:color w:val="000"/>
          <w:sz w:val="28"/>
          <w:szCs w:val="28"/>
        </w:rPr>
        <w:t xml:space="preserve">街道、社区建立健全各级食品药品安全监管机构，形成监管网络。以社区作为最基层的一级网格监管机构；街道成立食品药品安全监督管理办公室，作为二级网格监管机构。</w:t>
      </w:r>
    </w:p>
    <w:p>
      <w:pPr>
        <w:ind w:left="0" w:right="0" w:firstLine="560"/>
        <w:spacing w:before="450" w:after="450" w:line="312" w:lineRule="auto"/>
      </w:pPr>
      <w:r>
        <w:rPr>
          <w:rFonts w:ascii="宋体" w:hAnsi="宋体" w:eastAsia="宋体" w:cs="宋体"/>
          <w:color w:val="000"/>
          <w:sz w:val="28"/>
          <w:szCs w:val="28"/>
        </w:rPr>
        <w:t xml:space="preserve">(三)明确人员任务。</w:t>
      </w:r>
    </w:p>
    <w:p>
      <w:pPr>
        <w:ind w:left="0" w:right="0" w:firstLine="560"/>
        <w:spacing w:before="450" w:after="450" w:line="312" w:lineRule="auto"/>
      </w:pPr>
      <w:r>
        <w:rPr>
          <w:rFonts w:ascii="宋体" w:hAnsi="宋体" w:eastAsia="宋体" w:cs="宋体"/>
          <w:color w:val="000"/>
          <w:sz w:val="28"/>
          <w:szCs w:val="28"/>
        </w:rPr>
        <w:t xml:space="preserve">一级网格中，确定各社区主任为食品药品安全监管负责人，两委成员为协管员兼信息员。承担本社区内的食品药品安全协管任务，负责收集、上报食品药品安全相关信息，劝阻有关食品药品安全的违法行为，协助开展食品药品安全宣传和执法等工作。二级网格中，成立食品药品安全监督管理办公室负责人和专职工作人员。承担本网格内的食品药品安全属地管理任务，完善属地管理制度，建立本网格内食品药品安全基础数据库；组织开展食品药品安全隐患排查、专项检查及宣传等属地管理工作；组织、协调本网格内执法人员开展日常监管和受理群众投诉举报等执法检查工作；收集、上报食品药品安全相关信息；落实上级政府和监管部门部署的具体工作；监督、指导所属社区开展食品药品安全工作。</w:t>
      </w:r>
    </w:p>
    <w:p>
      <w:pPr>
        <w:ind w:left="0" w:right="0" w:firstLine="560"/>
        <w:spacing w:before="450" w:after="450" w:line="312" w:lineRule="auto"/>
      </w:pPr>
      <w:r>
        <w:rPr>
          <w:rFonts w:ascii="宋体" w:hAnsi="宋体" w:eastAsia="宋体" w:cs="宋体"/>
          <w:color w:val="000"/>
          <w:sz w:val="28"/>
          <w:szCs w:val="28"/>
        </w:rPr>
        <w:t xml:space="preserve">(四)落实管理责任。</w:t>
      </w:r>
    </w:p>
    <w:p>
      <w:pPr>
        <w:ind w:left="0" w:right="0" w:firstLine="560"/>
        <w:spacing w:before="450" w:after="450" w:line="312" w:lineRule="auto"/>
      </w:pPr>
      <w:r>
        <w:rPr>
          <w:rFonts w:ascii="宋体" w:hAnsi="宋体" w:eastAsia="宋体" w:cs="宋体"/>
          <w:color w:val="000"/>
          <w:sz w:val="28"/>
          <w:szCs w:val="28"/>
        </w:rPr>
        <w:t xml:space="preserve">食品药品生产经营者为食品药品安全第一责任人；各监管部门主要负责人对本环节食品药品安全负总责，分管负责人为本部门监管责任人，各监管区负责任对本监管区食品安全负总责。</w:t>
      </w:r>
    </w:p>
    <w:p>
      <w:pPr>
        <w:ind w:left="0" w:right="0" w:firstLine="560"/>
        <w:spacing w:before="450" w:after="450" w:line="312" w:lineRule="auto"/>
      </w:pPr>
      <w:r>
        <w:rPr>
          <w:rFonts w:ascii="宋体" w:hAnsi="宋体" w:eastAsia="宋体" w:cs="宋体"/>
          <w:color w:val="000"/>
          <w:sz w:val="28"/>
          <w:szCs w:val="28"/>
        </w:rPr>
        <w:t xml:space="preserve">五、运行管理</w:t>
      </w:r>
    </w:p>
    <w:p>
      <w:pPr>
        <w:ind w:left="0" w:right="0" w:firstLine="560"/>
        <w:spacing w:before="450" w:after="450" w:line="312" w:lineRule="auto"/>
      </w:pPr>
      <w:r>
        <w:rPr>
          <w:rFonts w:ascii="宋体" w:hAnsi="宋体" w:eastAsia="宋体" w:cs="宋体"/>
          <w:color w:val="000"/>
          <w:sz w:val="28"/>
          <w:szCs w:val="28"/>
        </w:rPr>
        <w:t xml:space="preserve">一级网格:全面落实上级食品药品安全工作部署；协助开展食品安全药品监管等相关工作，及时上报食品药品安全相关信息。</w:t>
      </w:r>
    </w:p>
    <w:p>
      <w:pPr>
        <w:ind w:left="0" w:right="0" w:firstLine="560"/>
        <w:spacing w:before="450" w:after="450" w:line="312" w:lineRule="auto"/>
      </w:pPr>
      <w:r>
        <w:rPr>
          <w:rFonts w:ascii="宋体" w:hAnsi="宋体" w:eastAsia="宋体" w:cs="宋体"/>
          <w:color w:val="000"/>
          <w:sz w:val="28"/>
          <w:szCs w:val="28"/>
        </w:rPr>
        <w:t xml:space="preserve">二级网格：全面落实上级食品药品安全工作部署；建立健全辖区食品药品生产经营单位本底资料，全面掌握食品药品生产经营单位基本情况；建立健全食品药品安全巡查、检查制度，组织开展食品药品安全日常检查、巡查及专项整治等工作；组织开展食品药品安全宣传；公布举报电话，受理有关食品药品安全投诉举报；报送食品药品安全工作信息。</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(一)动员部署阶段(2024年8月--9月)街道根据上级食品安全工作部署，结合工作实际，制定出台食品药品安全网格化监管实施方案；</w:t>
      </w:r>
    </w:p>
    <w:p>
      <w:pPr>
        <w:ind w:left="0" w:right="0" w:firstLine="560"/>
        <w:spacing w:before="450" w:after="450" w:line="312" w:lineRule="auto"/>
      </w:pPr>
      <w:r>
        <w:rPr>
          <w:rFonts w:ascii="宋体" w:hAnsi="宋体" w:eastAsia="宋体" w:cs="宋体"/>
          <w:color w:val="000"/>
          <w:sz w:val="28"/>
          <w:szCs w:val="28"/>
        </w:rPr>
        <w:t xml:space="preserve">明确相关职责，制定相关制度，设立工作机构，规范工作流程；各社区要按照统一部署，结合监管区域实际，制定各自工作方案，全面进行安排落实。</w:t>
      </w:r>
    </w:p>
    <w:p>
      <w:pPr>
        <w:ind w:left="0" w:right="0" w:firstLine="560"/>
        <w:spacing w:before="450" w:after="450" w:line="312" w:lineRule="auto"/>
      </w:pPr>
      <w:r>
        <w:rPr>
          <w:rFonts w:ascii="宋体" w:hAnsi="宋体" w:eastAsia="宋体" w:cs="宋体"/>
          <w:color w:val="000"/>
          <w:sz w:val="28"/>
          <w:szCs w:val="28"/>
        </w:rPr>
        <w:t xml:space="preserve">(二)全面实施阶段(2024年9月—10月)1、完善相关组织架构，确定纳入网格化监管的监管员、协管员、信息员，做到网络成型，人员到位。</w:t>
      </w:r>
    </w:p>
    <w:p>
      <w:pPr>
        <w:ind w:left="0" w:right="0" w:firstLine="560"/>
        <w:spacing w:before="450" w:after="450" w:line="312" w:lineRule="auto"/>
      </w:pPr>
      <w:r>
        <w:rPr>
          <w:rFonts w:ascii="宋体" w:hAnsi="宋体" w:eastAsia="宋体" w:cs="宋体"/>
          <w:color w:val="000"/>
          <w:sz w:val="28"/>
          <w:szCs w:val="28"/>
        </w:rPr>
        <w:t xml:space="preserve">2、以一级网格为基础，全面开展食品药品生产经营企业和相关单位摸底、登记、造册，分监管区、分环节建立食品药品安全台账。3、全面启动一级、二级网格运行，组织重点检查，增加检查频次，检验运行效果，并及时补充完善，使之迅速进入常态化。</w:t>
      </w:r>
    </w:p>
    <w:p>
      <w:pPr>
        <w:ind w:left="0" w:right="0" w:firstLine="560"/>
        <w:spacing w:before="450" w:after="450" w:line="312" w:lineRule="auto"/>
      </w:pPr>
      <w:r>
        <w:rPr>
          <w:rFonts w:ascii="宋体" w:hAnsi="宋体" w:eastAsia="宋体" w:cs="宋体"/>
          <w:color w:val="000"/>
          <w:sz w:val="28"/>
          <w:szCs w:val="28"/>
        </w:rPr>
        <w:t xml:space="preserve">(三)总结验收阶段(2024年11月)各社区认真总结网格化监管实施以来的经验和教训，经常性运用网格化监管的手段来检验和评估实际运行状况，提出进一步加强与完善的具体措施，着力构建食品安全监管长效机制。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食品药品安全工作直接关系人民群众健康和生命安全，关系到社会稳定。各监管区要深刻认识食品药品安全工作的重要性，切实加强组织领导，实行监管负责人负总责，协管员、信息员具体负责，精心部署，狠抓落实，确保专项检查取得实效。</w:t>
      </w:r>
    </w:p>
    <w:p>
      <w:pPr>
        <w:ind w:left="0" w:right="0" w:firstLine="560"/>
        <w:spacing w:before="450" w:after="450" w:line="312" w:lineRule="auto"/>
      </w:pPr>
      <w:r>
        <w:rPr>
          <w:rFonts w:ascii="宋体" w:hAnsi="宋体" w:eastAsia="宋体" w:cs="宋体"/>
          <w:color w:val="000"/>
          <w:sz w:val="28"/>
          <w:szCs w:val="28"/>
        </w:rPr>
        <w:t xml:space="preserve">(二)分工负责，密切配合。</w:t>
      </w:r>
    </w:p>
    <w:p>
      <w:pPr>
        <w:ind w:left="0" w:right="0" w:firstLine="560"/>
        <w:spacing w:before="450" w:after="450" w:line="312" w:lineRule="auto"/>
      </w:pPr>
      <w:r>
        <w:rPr>
          <w:rFonts w:ascii="宋体" w:hAnsi="宋体" w:eastAsia="宋体" w:cs="宋体"/>
          <w:color w:val="000"/>
          <w:sz w:val="28"/>
          <w:szCs w:val="28"/>
        </w:rPr>
        <w:t xml:space="preserve">各监管区要在本辖区范围内组织开展食品药品安全大检查；各有关站所要按照各自职责组织开展专项检查。各监管区要各司其职、各负其责，又要密切配合、协同作战，形成合力，提高整体工作效率。</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各监管区要加大宣传教育力度，充分发挥群众监督和舆论监督作用，发动广大群众积极参与，引导群众积极举报、投诉发现的食品药品安全违法行为。</w:t>
      </w:r>
    </w:p>
    <w:p>
      <w:pPr>
        <w:ind w:left="0" w:right="0" w:firstLine="560"/>
        <w:spacing w:before="450" w:after="450" w:line="312" w:lineRule="auto"/>
      </w:pPr>
      <w:r>
        <w:rPr>
          <w:rFonts w:ascii="宋体" w:hAnsi="宋体" w:eastAsia="宋体" w:cs="宋体"/>
          <w:color w:val="000"/>
          <w:sz w:val="28"/>
          <w:szCs w:val="28"/>
        </w:rPr>
        <w:t xml:space="preserve">(四)加强沟通、报送信息。</w:t>
      </w:r>
    </w:p>
    <w:p>
      <w:pPr>
        <w:ind w:left="0" w:right="0" w:firstLine="560"/>
        <w:spacing w:before="450" w:after="450" w:line="312" w:lineRule="auto"/>
      </w:pPr>
      <w:r>
        <w:rPr>
          <w:rFonts w:ascii="宋体" w:hAnsi="宋体" w:eastAsia="宋体" w:cs="宋体"/>
          <w:color w:val="000"/>
          <w:sz w:val="28"/>
          <w:szCs w:val="28"/>
        </w:rPr>
        <w:t xml:space="preserve">专项检查工作实行定期报送信息制度，以便相互交流，掌握工作进度，及时发现并解决存在的问题。</w:t>
      </w:r>
    </w:p>
    <w:p>
      <w:pPr>
        <w:ind w:left="0" w:right="0" w:firstLine="560"/>
        <w:spacing w:before="450" w:after="450" w:line="312" w:lineRule="auto"/>
      </w:pPr>
      <w:r>
        <w:rPr>
          <w:rFonts w:ascii="宋体" w:hAnsi="宋体" w:eastAsia="宋体" w:cs="宋体"/>
          <w:color w:val="000"/>
          <w:sz w:val="28"/>
          <w:szCs w:val="28"/>
        </w:rPr>
        <w:t xml:space="preserve">(五)严格追究责任。</w:t>
      </w:r>
    </w:p>
    <w:p>
      <w:pPr>
        <w:ind w:left="0" w:right="0" w:firstLine="560"/>
        <w:spacing w:before="450" w:after="450" w:line="312" w:lineRule="auto"/>
      </w:pPr>
      <w:r>
        <w:rPr>
          <w:rFonts w:ascii="宋体" w:hAnsi="宋体" w:eastAsia="宋体" w:cs="宋体"/>
          <w:color w:val="000"/>
          <w:sz w:val="28"/>
          <w:szCs w:val="28"/>
        </w:rPr>
        <w:t xml:space="preserve">对专项检查工作组织不力、执法不严、检查不深入、信息报送不及时的，将严格追究相关责任人的责任。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2025-04-17T12:14:31+08:00</dcterms:created>
  <dcterms:modified xsi:type="dcterms:W3CDTF">2025-04-17T12:14:31+08:00</dcterms:modified>
</cp:coreProperties>
</file>

<file path=docProps/custom.xml><?xml version="1.0" encoding="utf-8"?>
<Properties xmlns="http://schemas.openxmlformats.org/officeDocument/2006/custom-properties" xmlns:vt="http://schemas.openxmlformats.org/officeDocument/2006/docPropsVTypes"/>
</file>