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全面从严治党发言材料</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研讨发言材料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w:t>
      </w:r>
    </w:p>
    <w:p>
      <w:pPr>
        <w:ind w:left="0" w:right="0" w:firstLine="560"/>
        <w:spacing w:before="450" w:after="450" w:line="312" w:lineRule="auto"/>
      </w:pPr>
      <w:r>
        <w:rPr>
          <w:rFonts w:ascii="宋体" w:hAnsi="宋体" w:eastAsia="宋体" w:cs="宋体"/>
          <w:color w:val="000"/>
          <w:sz w:val="28"/>
          <w:szCs w:val="28"/>
        </w:rPr>
        <w:t xml:space="preserve">全面从严治党研讨发言材料</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现在，通过近一段时间以来对材料的学习以及观看相关教育影片，我来谈谈自己的所感所悟。</w:t>
      </w:r>
    </w:p>
    <w:p>
      <w:pPr>
        <w:ind w:left="0" w:right="0" w:firstLine="560"/>
        <w:spacing w:before="450" w:after="450" w:line="312" w:lineRule="auto"/>
      </w:pPr>
      <w:r>
        <w:rPr>
          <w:rFonts w:ascii="宋体" w:hAnsi="宋体" w:eastAsia="宋体" w:cs="宋体"/>
          <w:color w:val="000"/>
          <w:sz w:val="28"/>
          <w:szCs w:val="28"/>
        </w:rPr>
        <w:t xml:space="preserve">一、切实做到从严治党。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习近平同志深刻指出，理想信念就是共产党人精神上的“钙”，没有理想信念，理想信念不坚定，精神上就会“缺钙</w:t>
      </w:r>
    </w:p>
    <w:p>
      <w:pPr>
        <w:ind w:left="0" w:right="0" w:firstLine="560"/>
        <w:spacing w:before="450" w:after="450" w:line="312" w:lineRule="auto"/>
      </w:pPr>
      <w:r>
        <w:rPr>
          <w:rFonts w:ascii="宋体" w:hAnsi="宋体" w:eastAsia="宋体" w:cs="宋体"/>
          <w:color w:val="000"/>
          <w:sz w:val="28"/>
          <w:szCs w:val="28"/>
        </w:rPr>
        <w:t xml:space="preserve">”，就会得“软骨病”。现实生活中，我们的党员干部出这样那样的问题，说到底是信仰迷茫、精神迷失。坚定理想信念，需要经过长期不懈的努力学习、勤奋实践、自我修养才能达到。没有远大理想，不是合格的共产党员。离开现实工作而空谈远大理想，也不是合格的共产党员。我们只有且切实履职担当，做好本职工作，就我个人而言，也就是要把园区的招商引资、招才引智工作切实抓起来，招引实实在在的大项目、好项目和优质人才让园区强起来，才能真正做到边学边改、学以致用，才能真正做到把践行中国特色社会主义共同理想和坚定共产主义远大理想统一起来，提高站位，开阔眼界，襟坦荡，履职在前，不畏险阻；才能在招商引资工作中不畏艰难险阻，知难而上，帮助项目或企业解决投资落户中遇到的困难和瓶颈，经受住各种条条框框和风险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关于新形势下的园区干部队伍建设，我认为要着重解决三个问题。</w:t>
      </w:r>
    </w:p>
    <w:p>
      <w:pPr>
        <w:ind w:left="0" w:right="0" w:firstLine="560"/>
        <w:spacing w:before="450" w:after="450" w:line="312" w:lineRule="auto"/>
      </w:pPr>
      <w:r>
        <w:rPr>
          <w:rFonts w:ascii="宋体" w:hAnsi="宋体" w:eastAsia="宋体" w:cs="宋体"/>
          <w:color w:val="000"/>
          <w:sz w:val="28"/>
          <w:szCs w:val="28"/>
        </w:rPr>
        <w:t xml:space="preserve">一是怎样的干部才是适应园区需要的好干部。首先，好干部要做到信念坚定、为民服务、勤政务实、敢于担当、清正廉洁；其二，好干部要用在合适的岗位上，园区是地方经济发展的龙头，园区的干部要站得更高、看得更远，懂园区，通经济，会招商，能打硬仗；其三，要对地方经济发展怀有满腔热忱，矢志不渝地招大引强，切实为地方经济社会发展踏踏实实地做事情。</w:t>
      </w:r>
    </w:p>
    <w:p>
      <w:pPr>
        <w:ind w:left="0" w:right="0" w:firstLine="560"/>
        <w:spacing w:before="450" w:after="450" w:line="312" w:lineRule="auto"/>
      </w:pPr>
      <w:r>
        <w:rPr>
          <w:rFonts w:ascii="宋体" w:hAnsi="宋体" w:eastAsia="宋体" w:cs="宋体"/>
          <w:color w:val="000"/>
          <w:sz w:val="28"/>
          <w:szCs w:val="28"/>
        </w:rPr>
        <w:t xml:space="preserve">二是怎样成长为园区需要的好干部。成长为园区需要的好干部，一靠自身努力，二靠组织培养。从干部自身来讲，个人必须努力，这是干部成长的内因，也是决定性因素。一名好的要始终保持学习热情，不断提升自己的文化素质和业务能力，同时要忠诚担当守住底线，能够扑下身子干事业，全心全意谋发展，为政一隅，造福一方。</w:t>
      </w:r>
    </w:p>
    <w:p>
      <w:pPr>
        <w:ind w:left="0" w:right="0" w:firstLine="560"/>
        <w:spacing w:before="450" w:after="450" w:line="312" w:lineRule="auto"/>
      </w:pPr>
      <w:r>
        <w:rPr>
          <w:rFonts w:ascii="宋体" w:hAnsi="宋体" w:eastAsia="宋体" w:cs="宋体"/>
          <w:color w:val="000"/>
          <w:sz w:val="28"/>
          <w:szCs w:val="28"/>
        </w:rPr>
        <w:t xml:space="preserve">三是怎样把好的园区干部用起来。要坚持党管干部原则，坚持正确用人导向。要在日常工作中注意干部培养，积极探索，积累经验，形成好制度好办法，很好适应新形势下选人用人需要；要预判改革中遇到的新情况新问题，特别是关于民主推荐、民主测评、干部工作公开、竞争性选拔、年轻干部的培养选拔等问题，努力形成系统完备、科学规范、有效管用、简便易行的制度机制。让人岗两适，人尽其才，人尽其用。</w:t>
      </w:r>
    </w:p>
    <w:p>
      <w:pPr>
        <w:ind w:left="0" w:right="0" w:firstLine="560"/>
        <w:spacing w:before="450" w:after="450" w:line="312" w:lineRule="auto"/>
      </w:pPr>
      <w:r>
        <w:rPr>
          <w:rFonts w:ascii="宋体" w:hAnsi="宋体" w:eastAsia="宋体" w:cs="宋体"/>
          <w:color w:val="000"/>
          <w:sz w:val="28"/>
          <w:szCs w:val="28"/>
        </w:rPr>
        <w:t xml:space="preserve">三、加强作风建设。坚决克服“四风”，党的作风关系党的形象，关系人心向背，关系党的执政基础。我们党作为马克思主义执政党，不但要有强大的真理力量，而且要有强大的人格力量。真理力量集中体现为我们党的正确理论，人格力量集中体现为我们党的优良作风。在日常工作中，要特别重视工作作风上的问题，坚决纠正不良风气，避免任其发展造成的党失去根基、失去血脉、失去力量的问题。新一届中央领导集体及时作出了改进工作作风、密切联系群众的八项规定，在党内外、国内外产生了积极影响，受到普遍好评。坚决纠正四风，以踏石留印、抓铁有痕的劲头抓作风建设，不折不扣贯彻执行改进作风的各项规定，善始善终、善做善成，防止虎头蛇尾，自觉接受群众评议和社会监督，让人民群众不断看到实实在在的成效和变化。园区要以领导班子为抓手，切实整治不良风气，杜绝权力失去制约的危险，坚决拥护党中央决定，善于用法治思维和法治方式反对腐败，支持加强反腐败国家立法，加强反腐倡廉党内法规制度建设，让法律制度刚性运行。要建立健全园区权力运行的制约和监督，切实发挥好党内监督、岗位监督、职能监督的作用，把权力关进制度的笼子，形成不敢腐的惩戒机制、不能腐的防范机制、不易腐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