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脱贫攻坚中形式主义官僚主义“三个以案”警示材料</w:t>
      </w:r>
      <w:bookmarkEnd w:id="1"/>
    </w:p>
    <w:p>
      <w:pPr>
        <w:jc w:val="center"/>
        <w:spacing w:before="0" w:after="450"/>
      </w:pPr>
      <w:r>
        <w:rPr>
          <w:rFonts w:ascii="Arial" w:hAnsi="Arial" w:eastAsia="Arial" w:cs="Arial"/>
          <w:color w:val="999999"/>
          <w:sz w:val="20"/>
          <w:szCs w:val="20"/>
        </w:rPr>
        <w:t xml:space="preserve">来源：网络  作者：空谷幽兰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脱贫攻坚中形式主义官僚主义“三个以案”警示材料这次区委理论学习中心组学习会，结合☆市脱贫攻坚中的形式主义官僚主义等突出问题，召开“三个以案”警示教育专题会议，并开展集中深入研讨，这既是贯彻中央通报精神、落实上级决策部署的必然要求，也是用身边...</w:t>
      </w:r>
    </w:p>
    <w:p>
      <w:pPr>
        <w:ind w:left="0" w:right="0" w:firstLine="560"/>
        <w:spacing w:before="450" w:after="450" w:line="312" w:lineRule="auto"/>
      </w:pPr>
      <w:r>
        <w:rPr>
          <w:rFonts w:ascii="宋体" w:hAnsi="宋体" w:eastAsia="宋体" w:cs="宋体"/>
          <w:color w:val="000"/>
          <w:sz w:val="28"/>
          <w:szCs w:val="28"/>
        </w:rPr>
        <w:t xml:space="preserve">脱贫攻坚中形式主义官僚主义“三个以案”警示材料</w:t>
      </w:r>
    </w:p>
    <w:p>
      <w:pPr>
        <w:ind w:left="0" w:right="0" w:firstLine="560"/>
        <w:spacing w:before="450" w:after="450" w:line="312" w:lineRule="auto"/>
      </w:pPr>
      <w:r>
        <w:rPr>
          <w:rFonts w:ascii="宋体" w:hAnsi="宋体" w:eastAsia="宋体" w:cs="宋体"/>
          <w:color w:val="000"/>
          <w:sz w:val="28"/>
          <w:szCs w:val="28"/>
        </w:rPr>
        <w:t xml:space="preserve">这次区委理论学习中心组学习会，结合☆市脱贫攻坚中的形式主义官僚主义等突出问题，召开“三个以案”警示教育专题会议，并开展集中深入研讨，这既是贯彻中央通报精神、落实上级决策部署的必然要求，也是用身边事教育身边人、整治形式主义官僚主义的重要举措，更是巩固拓展“严强转”专项行动成果、认真开展主题教育的关键环节。必将推动我们充分认清形式主义官僚主义的严重危害，找准找实问题，挖深挖透根源，坚定坚决整改;必将促进我们高标准落实中央决策部署，高质量开展主题教育，高水平推进全面从严治党。</w:t>
      </w:r>
    </w:p>
    <w:p>
      <w:pPr>
        <w:ind w:left="0" w:right="0" w:firstLine="560"/>
        <w:spacing w:before="450" w:after="450" w:line="312" w:lineRule="auto"/>
      </w:pPr>
      <w:r>
        <w:rPr>
          <w:rFonts w:ascii="宋体" w:hAnsi="宋体" w:eastAsia="宋体" w:cs="宋体"/>
          <w:color w:val="000"/>
          <w:sz w:val="28"/>
          <w:szCs w:val="28"/>
        </w:rPr>
        <w:t xml:space="preserve">下面，结合近期所学所思所悟，谈谈个人体会。</w:t>
      </w:r>
    </w:p>
    <w:p>
      <w:pPr>
        <w:ind w:left="0" w:right="0" w:firstLine="560"/>
        <w:spacing w:before="450" w:after="450" w:line="312" w:lineRule="auto"/>
      </w:pPr>
      <w:r>
        <w:rPr>
          <w:rFonts w:ascii="宋体" w:hAnsi="宋体" w:eastAsia="宋体" w:cs="宋体"/>
          <w:color w:val="000"/>
          <w:sz w:val="28"/>
          <w:szCs w:val="28"/>
        </w:rPr>
        <w:t xml:space="preserve">一、必须深刻汲取教训，坚定不移把政治纪律挺在前面。</w:t>
      </w:r>
    </w:p>
    <w:p>
      <w:pPr>
        <w:ind w:left="0" w:right="0" w:firstLine="560"/>
        <w:spacing w:before="450" w:after="450" w:line="312" w:lineRule="auto"/>
      </w:pPr>
      <w:r>
        <w:rPr>
          <w:rFonts w:ascii="宋体" w:hAnsi="宋体" w:eastAsia="宋体" w:cs="宋体"/>
          <w:color w:val="000"/>
          <w:sz w:val="28"/>
          <w:szCs w:val="28"/>
        </w:rPr>
        <w:t xml:space="preserve">☆市在脱贫攻坚中出现搞形式主义、官僚主义等突出问题，背离了“两个维护”，破坏了党的形象，浪费了公共资源，辜负了人民期盼。中央有关通报体现了以xxx为核心的党中央坚持党要管党、从严治党的坚强意志，体现了党中央坚决反对形式主义、官僚主义的鲜明态度，体现了党中央在党的十九大后正风肃纪半步不退、管党治党越往后越严的坚定立场。全区各级各部门要深刻汲取教训，做到警钟长鸣，知敬畏、存戒惧、守底线，在思想深处亮起红灯;要旗帜鲜明讲政治，系统学习《xxx关于“不忘初心、牢记使命”重要论述选编》《xxx习近平新时代中国特色社会主义思想学习纲要》，在“学懂”中打牢理论功底，在“弄通”中增强党性修养，在“做实”中坚守初心使命，进一步增强“四个意识”、坚定“四个自信”、做到“两个维护”;要坚定坚决、不折不扣、落实落细党中央决策部署，坚决破除对党中央重大决策部署不敬畏、不在乎、喊口号、装样子等错误表现和空泛表态、应景造势、敷衍塞责等突出问题。</w:t>
      </w:r>
    </w:p>
    <w:p>
      <w:pPr>
        <w:ind w:left="0" w:right="0" w:firstLine="560"/>
        <w:spacing w:before="450" w:after="450" w:line="312" w:lineRule="auto"/>
      </w:pPr>
      <w:r>
        <w:rPr>
          <w:rFonts w:ascii="宋体" w:hAnsi="宋体" w:eastAsia="宋体" w:cs="宋体"/>
          <w:color w:val="000"/>
          <w:sz w:val="28"/>
          <w:szCs w:val="28"/>
        </w:rPr>
        <w:t xml:space="preserve">二、必须把准警示意义，坚定不移把苗头问题查深改实。</w:t>
      </w:r>
    </w:p>
    <w:p>
      <w:pPr>
        <w:ind w:left="0" w:right="0" w:firstLine="560"/>
        <w:spacing w:before="450" w:after="450" w:line="312" w:lineRule="auto"/>
      </w:pPr>
      <w:r>
        <w:rPr>
          <w:rFonts w:ascii="宋体" w:hAnsi="宋体" w:eastAsia="宋体" w:cs="宋体"/>
          <w:color w:val="000"/>
          <w:sz w:val="28"/>
          <w:szCs w:val="28"/>
        </w:rPr>
        <w:t xml:space="preserve">案例就在眼前，隐患就在身边。深入对照通报，深刻检视反思，当前，我区存在精准帮困工作不够快速、产业政策落实不够精准、项目调度建设不够有力、棚改攻坚效果不够理想、环保问题整改不够彻底、遗留问题处置不够到位等突出问题，反映出部分单位、少数部门、一些干部思想重视不够、工作能力不足、自身作风不实，稍有不慎就会演变成形式主义官僚主义问题。我们要以开展“三个以案”警示教育为契机，按照省、市、区委部署要求，注重由此及彼，注重深挖根源，注重建章立制，坚持自我净化、自我完善、自我革新、自我提高。要真正把自己摆进去，对照党章党规党纪，对照反面典型，检视自己的思想言行;真正把职责摆进去，深入分析本系统本单位形式主义官僚主义顽症痼疾和群众反映强烈的热点难点问题;真正把工作摆进去，以力戒形式主义官僚主义来促进真抓实干、推动工作，切实在思想认识、严守规矩、作风整改上来一次触及灵魂的大改变。</w:t>
      </w:r>
    </w:p>
    <w:p>
      <w:pPr>
        <w:ind w:left="0" w:right="0" w:firstLine="560"/>
        <w:spacing w:before="450" w:after="450" w:line="312" w:lineRule="auto"/>
      </w:pPr>
      <w:r>
        <w:rPr>
          <w:rFonts w:ascii="宋体" w:hAnsi="宋体" w:eastAsia="宋体" w:cs="宋体"/>
          <w:color w:val="000"/>
          <w:sz w:val="28"/>
          <w:szCs w:val="28"/>
        </w:rPr>
        <w:t xml:space="preserve">三、必须聚焦“三个以案”，坚定不移把作风建设引向深入。</w:t>
      </w:r>
    </w:p>
    <w:p>
      <w:pPr>
        <w:ind w:left="0" w:right="0" w:firstLine="560"/>
        <w:spacing w:before="450" w:after="450" w:line="312" w:lineRule="auto"/>
      </w:pPr>
      <w:r>
        <w:rPr>
          <w:rFonts w:ascii="宋体" w:hAnsi="宋体" w:eastAsia="宋体" w:cs="宋体"/>
          <w:color w:val="000"/>
          <w:sz w:val="28"/>
          <w:szCs w:val="28"/>
        </w:rPr>
        <w:t xml:space="preserve">☆出现的形式主义官僚主义问题，根源是党员干部宗旨意识淡漠、群众观念弱化。我们必须引以为戒、举一反三，持续巩固“严强转”专项行动成果，把群众观点、群众路线植根于思想中、落实到行动上，全心服务群众，真心求教群众，倾心保障群众，厚植党执政的群众基础。要始终坚持以人民为中心的思想，牢固树立“群众利益无小事”的观念，在定政策、作决策、抓落实过程中，充分听取群众的意见和建议，认真汲取群众的智慧和经验。当前，尤其要以正在开展的“大学习大调研大落实”活动为契机，坚持问题导向，注重实际效果，深入基层、深入一线，了解民情、掌握实情，搞清楚问题是什么、症结在哪里，拿出破解难题的实招硬招，防止搞“出发一车子、开会一屋子、发言念稿子”的形式、官僚调研，真正使调研成为解决实际问题的过程，成为推动事业发展的过程。</w:t>
      </w:r>
    </w:p>
    <w:p>
      <w:pPr>
        <w:ind w:left="0" w:right="0" w:firstLine="560"/>
        <w:spacing w:before="450" w:after="450" w:line="312" w:lineRule="auto"/>
      </w:pPr>
      <w:r>
        <w:rPr>
          <w:rFonts w:ascii="宋体" w:hAnsi="宋体" w:eastAsia="宋体" w:cs="宋体"/>
          <w:color w:val="000"/>
          <w:sz w:val="28"/>
          <w:szCs w:val="28"/>
        </w:rPr>
        <w:t xml:space="preserve">四、必须注重统筹结合，坚定不移地把实干担当作为准则。</w:t>
      </w:r>
    </w:p>
    <w:p>
      <w:pPr>
        <w:ind w:left="0" w:right="0" w:firstLine="560"/>
        <w:spacing w:before="450" w:after="450" w:line="312" w:lineRule="auto"/>
      </w:pPr>
      <w:r>
        <w:rPr>
          <w:rFonts w:ascii="宋体" w:hAnsi="宋体" w:eastAsia="宋体" w:cs="宋体"/>
          <w:color w:val="000"/>
          <w:sz w:val="28"/>
          <w:szCs w:val="28"/>
        </w:rPr>
        <w:t xml:space="preserve">开展“三个以案”警示教育，大力整治形式主义官僚主义，根本目的还是教育引导全区党员干部敢于担当、勇于作为，推动经济社会高质量发展。从目前掌握情况来看，上半年全区经济运行总体平稳、稳中有进，基本实现“双过半”，但也存在一些突出问题，比如，社会消费品零售总额增幅位居全市第☆，固投增幅位居全市第☆，房地产、工业技改、基础设施投资均呈现较大负增长。面对严峻复杂的外部环境和日益激烈的区域竞争，我们要把开展“三个以案”警示教育同即将开展的第二批“不忘初心、牢记使命”主题教育结合起来，同区委正在开展的“走进新时代、展现新担当、奋力新作为”主题实践结合起来，同做好稳增长、促改革、调结构、惠民生、防风险、保稳定各项工作结合起来，坚持以新发展理念为引领，坚持以五大发展行动计划为抓手，认真落实“巩固、增强、提升、畅通”八字方针，扎实做好“六稳”工作，突出抓好全面融杭、产业发展、项目建设、城乡建设、生态环保、民生保障等重点任务，努力保持经济持续健康发展，坚决完成年度目标，以优异成绩庆祝新中国成立70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2025-01-23T01:10:13+08:00</dcterms:created>
  <dcterms:modified xsi:type="dcterms:W3CDTF">2025-01-23T01:10:13+08:00</dcterms:modified>
</cp:coreProperties>
</file>

<file path=docProps/custom.xml><?xml version="1.0" encoding="utf-8"?>
<Properties xmlns="http://schemas.openxmlformats.org/officeDocument/2006/custom-properties" xmlns:vt="http://schemas.openxmlformats.org/officeDocument/2006/docPropsVTypes"/>
</file>