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党课：新时代共产党员如何强化责任担当</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课：新时代共产党员如何强化责任担当国家统计局芷江调查队江兴山根据不忘初心、牢记使命主题教育计划安排，今天我和大家共同交流新时代共产党员如何强化责任担当。我志愿加入中国共产党，拥护党的纲领，遵守党的章程，履行党员义务，执行党的决定，严守党的...</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国家统计局芷江调查队</w:t>
      </w:r>
    </w:p>
    <w:p>
      <w:pPr>
        <w:ind w:left="0" w:right="0" w:firstLine="560"/>
        <w:spacing w:before="450" w:after="450" w:line="312" w:lineRule="auto"/>
      </w:pPr>
      <w:r>
        <w:rPr>
          <w:rFonts w:ascii="宋体" w:hAnsi="宋体" w:eastAsia="宋体" w:cs="宋体"/>
          <w:color w:val="000"/>
          <w:sz w:val="28"/>
          <w:szCs w:val="28"/>
        </w:rPr>
        <w:t xml:space="preserve">江兴山</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根据不忘初心、牢记使命主题教育计划安排，今天我和大家共同交流新时代共产党员如何强化责任担当。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w:t>
      </w:r>
    </w:p>
    <w:p>
      <w:pPr>
        <w:ind w:left="0" w:right="0" w:firstLine="560"/>
        <w:spacing w:before="450" w:after="450" w:line="312" w:lineRule="auto"/>
      </w:pPr>
      <w:r>
        <w:rPr>
          <w:rFonts w:ascii="宋体" w:hAnsi="宋体" w:eastAsia="宋体" w:cs="宋体"/>
          <w:color w:val="000"/>
          <w:sz w:val="28"/>
          <w:szCs w:val="28"/>
        </w:rPr>
        <w:t xml:space="preserve">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w:t>
      </w:r>
    </w:p>
    <w:p>
      <w:pPr>
        <w:ind w:left="0" w:right="0" w:firstLine="560"/>
        <w:spacing w:before="450" w:after="450" w:line="312" w:lineRule="auto"/>
      </w:pPr>
      <w:r>
        <w:rPr>
          <w:rFonts w:ascii="宋体" w:hAnsi="宋体" w:eastAsia="宋体" w:cs="宋体"/>
          <w:color w:val="000"/>
          <w:sz w:val="28"/>
          <w:szCs w:val="28"/>
        </w:rPr>
        <w:t xml:space="preserve">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所以，面对这样一个艰巨复杂的局面，广大党员干部只有担起历史的使命与责任，这样才能够早日完成两个一百年</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先天下之忧而忧，后天下之乐而乐，我们耳熟能详，可以民族说这种担当的精神已经渗透到了每一个中国人的血液中。鲁迅曾经在他的杂文中讲到，中国的自信力应该来自于</w:t>
      </w:r>
    </w:p>
    <w:p>
      <w:pPr>
        <w:ind w:left="0" w:right="0" w:firstLine="560"/>
        <w:spacing w:before="450" w:after="450" w:line="312" w:lineRule="auto"/>
      </w:pPr>
      <w:r>
        <w:rPr>
          <w:rFonts w:ascii="宋体" w:hAnsi="宋体" w:eastAsia="宋体" w:cs="宋体"/>
          <w:color w:val="000"/>
          <w:sz w:val="28"/>
          <w:szCs w:val="28"/>
        </w:rPr>
        <w:t xml:space="preserve">中国的脊梁</w:t>
      </w:r>
    </w:p>
    <w:p>
      <w:pPr>
        <w:ind w:left="0" w:right="0" w:firstLine="560"/>
        <w:spacing w:before="450" w:after="450" w:line="312" w:lineRule="auto"/>
      </w:pPr>
      <w:r>
        <w:rPr>
          <w:rFonts w:ascii="宋体" w:hAnsi="宋体" w:eastAsia="宋体" w:cs="宋体"/>
          <w:color w:val="000"/>
          <w:sz w:val="28"/>
          <w:szCs w:val="28"/>
        </w:rPr>
        <w:t xml:space="preserve">。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w:t>
      </w:r>
    </w:p>
    <w:p>
      <w:pPr>
        <w:ind w:left="0" w:right="0" w:firstLine="560"/>
        <w:spacing w:before="450" w:after="450" w:line="312" w:lineRule="auto"/>
      </w:pPr>
      <w:r>
        <w:rPr>
          <w:rFonts w:ascii="宋体" w:hAnsi="宋体" w:eastAsia="宋体" w:cs="宋体"/>
          <w:color w:val="000"/>
          <w:sz w:val="28"/>
          <w:szCs w:val="28"/>
        </w:rPr>
        <w:t xml:space="preserve">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w:t>
      </w:r>
    </w:p>
    <w:p>
      <w:pPr>
        <w:ind w:left="0" w:right="0" w:firstLine="560"/>
        <w:spacing w:before="450" w:after="450" w:line="312" w:lineRule="auto"/>
      </w:pPr>
      <w:r>
        <w:rPr>
          <w:rFonts w:ascii="宋体" w:hAnsi="宋体" w:eastAsia="宋体" w:cs="宋体"/>
          <w:color w:val="000"/>
          <w:sz w:val="28"/>
          <w:szCs w:val="28"/>
        </w:rPr>
        <w:t xml:space="preserve">变成了门好进、脸好看、不办事</w:t>
      </w:r>
    </w:p>
    <w:p>
      <w:pPr>
        <w:ind w:left="0" w:right="0" w:firstLine="560"/>
        <w:spacing w:before="450" w:after="450" w:line="312" w:lineRule="auto"/>
      </w:pPr>
      <w:r>
        <w:rPr>
          <w:rFonts w:ascii="宋体" w:hAnsi="宋体" w:eastAsia="宋体" w:cs="宋体"/>
          <w:color w:val="000"/>
          <w:sz w:val="28"/>
          <w:szCs w:val="28"/>
        </w:rPr>
        <w:t xml:space="preserve">。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w:t>
      </w:r>
    </w:p>
    <w:p>
      <w:pPr>
        <w:ind w:left="0" w:right="0" w:firstLine="560"/>
        <w:spacing w:before="450" w:after="450" w:line="312" w:lineRule="auto"/>
      </w:pPr>
      <w:r>
        <w:rPr>
          <w:rFonts w:ascii="宋体" w:hAnsi="宋体" w:eastAsia="宋体" w:cs="宋体"/>
          <w:color w:val="000"/>
          <w:sz w:val="28"/>
          <w:szCs w:val="28"/>
        </w:rPr>
        <w:t xml:space="preserve">打盹型，精神萎靡不振，遇事装聋作哑；第二种类型是</w:t>
      </w:r>
    </w:p>
    <w:p>
      <w:pPr>
        <w:ind w:left="0" w:right="0" w:firstLine="560"/>
        <w:spacing w:before="450" w:after="450" w:line="312" w:lineRule="auto"/>
      </w:pPr>
      <w:r>
        <w:rPr>
          <w:rFonts w:ascii="宋体" w:hAnsi="宋体" w:eastAsia="宋体" w:cs="宋体"/>
          <w:color w:val="000"/>
          <w:sz w:val="28"/>
          <w:szCs w:val="28"/>
        </w:rPr>
        <w:t xml:space="preserve">木偶型，工作不推不动，甚至推而不动，就像木偶一样；第三种类型是</w:t>
      </w:r>
    </w:p>
    <w:p>
      <w:pPr>
        <w:ind w:left="0" w:right="0" w:firstLine="560"/>
        <w:spacing w:before="450" w:after="450" w:line="312" w:lineRule="auto"/>
      </w:pPr>
      <w:r>
        <w:rPr>
          <w:rFonts w:ascii="宋体" w:hAnsi="宋体" w:eastAsia="宋体" w:cs="宋体"/>
          <w:color w:val="000"/>
          <w:sz w:val="28"/>
          <w:szCs w:val="28"/>
        </w:rPr>
        <w:t xml:space="preserve">太极型，有问题左躲右闪，遇矛盾上推下卸，就跟打太极一样；第四种类型是</w:t>
      </w:r>
    </w:p>
    <w:p>
      <w:pPr>
        <w:ind w:left="0" w:right="0" w:firstLine="560"/>
        <w:spacing w:before="450" w:after="450" w:line="312" w:lineRule="auto"/>
      </w:pPr>
      <w:r>
        <w:rPr>
          <w:rFonts w:ascii="宋体" w:hAnsi="宋体" w:eastAsia="宋体" w:cs="宋体"/>
          <w:color w:val="000"/>
          <w:sz w:val="28"/>
          <w:szCs w:val="28"/>
        </w:rPr>
        <w:t xml:space="preserve">比划型，用会议贯彻会议，以文件落实文件；第五种类型是</w:t>
      </w:r>
    </w:p>
    <w:p>
      <w:pPr>
        <w:ind w:left="0" w:right="0" w:firstLine="560"/>
        <w:spacing w:before="450" w:after="450" w:line="312" w:lineRule="auto"/>
      </w:pPr>
      <w:r>
        <w:rPr>
          <w:rFonts w:ascii="宋体" w:hAnsi="宋体" w:eastAsia="宋体" w:cs="宋体"/>
          <w:color w:val="000"/>
          <w:sz w:val="28"/>
          <w:szCs w:val="28"/>
        </w:rPr>
        <w:t xml:space="preserve">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w:t>
      </w:r>
    </w:p>
    <w:p>
      <w:pPr>
        <w:ind w:left="0" w:right="0" w:firstLine="560"/>
        <w:spacing w:before="450" w:after="450" w:line="312" w:lineRule="auto"/>
      </w:pPr>
      <w:r>
        <w:rPr>
          <w:rFonts w:ascii="宋体" w:hAnsi="宋体" w:eastAsia="宋体" w:cs="宋体"/>
          <w:color w:val="000"/>
          <w:sz w:val="28"/>
          <w:szCs w:val="28"/>
        </w:rPr>
        <w:t xml:space="preserve">并不是一个新问题，它实际上是官僚主义的一个延续。1944年，毛泽东同志在延安干部会议上为官僚主义做了一幅像，他说：</w:t>
      </w:r>
    </w:p>
    <w:p>
      <w:pPr>
        <w:ind w:left="0" w:right="0" w:firstLine="560"/>
        <w:spacing w:before="450" w:after="450" w:line="312" w:lineRule="auto"/>
      </w:pPr>
      <w:r>
        <w:rPr>
          <w:rFonts w:ascii="宋体" w:hAnsi="宋体" w:eastAsia="宋体" w:cs="宋体"/>
          <w:color w:val="000"/>
          <w:sz w:val="28"/>
          <w:szCs w:val="28"/>
        </w:rPr>
        <w:t xml:space="preserve">一声不响，二目无光。三餐不食，四肢无力。五官不正，六亲不认。七窍不通，八面威风。九坐不动，十分无用。</w:t>
      </w:r>
    </w:p>
    <w:p>
      <w:pPr>
        <w:ind w:left="0" w:right="0" w:firstLine="560"/>
        <w:spacing w:before="450" w:after="450" w:line="312" w:lineRule="auto"/>
      </w:pPr>
      <w:r>
        <w:rPr>
          <w:rFonts w:ascii="宋体" w:hAnsi="宋体" w:eastAsia="宋体" w:cs="宋体"/>
          <w:color w:val="000"/>
          <w:sz w:val="28"/>
          <w:szCs w:val="28"/>
        </w:rPr>
        <w:t xml:space="preserve">除了三餐不食以外，一些干部跟</w:t>
      </w:r>
    </w:p>
    <w:p>
      <w:pPr>
        <w:ind w:left="0" w:right="0" w:firstLine="560"/>
        <w:spacing w:before="450" w:after="450" w:line="312" w:lineRule="auto"/>
      </w:pPr>
      <w:r>
        <w:rPr>
          <w:rFonts w:ascii="宋体" w:hAnsi="宋体" w:eastAsia="宋体" w:cs="宋体"/>
          <w:color w:val="000"/>
          <w:sz w:val="28"/>
          <w:szCs w:val="28"/>
        </w:rPr>
        <w:t xml:space="preserve">泥菩萨</w:t>
      </w:r>
    </w:p>
    <w:p>
      <w:pPr>
        <w:ind w:left="0" w:right="0" w:firstLine="560"/>
        <w:spacing w:before="450" w:after="450" w:line="312" w:lineRule="auto"/>
      </w:pPr>
      <w:r>
        <w:rPr>
          <w:rFonts w:ascii="宋体" w:hAnsi="宋体" w:eastAsia="宋体" w:cs="宋体"/>
          <w:color w:val="000"/>
          <w:sz w:val="28"/>
          <w:szCs w:val="28"/>
        </w:rPr>
        <w:t xml:space="preserve">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拉开了全面从严治党的序幕。习近平总书记曾讲到形式主义、官僚主义、享乐主义与奢靡之风这</w:t>
      </w:r>
    </w:p>
    <w:p>
      <w:pPr>
        <w:ind w:left="0" w:right="0" w:firstLine="560"/>
        <w:spacing w:before="450" w:after="450" w:line="312" w:lineRule="auto"/>
      </w:pPr>
      <w:r>
        <w:rPr>
          <w:rFonts w:ascii="宋体" w:hAnsi="宋体" w:eastAsia="宋体" w:cs="宋体"/>
          <w:color w:val="000"/>
          <w:sz w:val="28"/>
          <w:szCs w:val="28"/>
        </w:rPr>
        <w:t xml:space="preserve">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w:t>
      </w:r>
    </w:p>
    <w:p>
      <w:pPr>
        <w:ind w:left="0" w:right="0" w:firstLine="560"/>
        <w:spacing w:before="450" w:after="450" w:line="312" w:lineRule="auto"/>
      </w:pPr>
      <w:r>
        <w:rPr>
          <w:rFonts w:ascii="宋体" w:hAnsi="宋体" w:eastAsia="宋体" w:cs="宋体"/>
          <w:color w:val="000"/>
          <w:sz w:val="28"/>
          <w:szCs w:val="28"/>
        </w:rPr>
        <w:t xml:space="preserve">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w:t>
      </w:r>
    </w:p>
    <w:p>
      <w:pPr>
        <w:ind w:left="0" w:right="0" w:firstLine="560"/>
        <w:spacing w:before="450" w:after="450" w:line="312" w:lineRule="auto"/>
      </w:pPr>
      <w:r>
        <w:rPr>
          <w:rFonts w:ascii="宋体" w:hAnsi="宋体" w:eastAsia="宋体" w:cs="宋体"/>
          <w:color w:val="000"/>
          <w:sz w:val="28"/>
          <w:szCs w:val="28"/>
        </w:rPr>
        <w:t xml:space="preserve">当然，这里所说的跳，不是真正的跳火坑，而是要敢于说真话，要严格坚守在自己的岗位上。朱镕基同志说：</w:t>
      </w:r>
    </w:p>
    <w:p>
      <w:pPr>
        <w:ind w:left="0" w:right="0" w:firstLine="560"/>
        <w:spacing w:before="450" w:after="450" w:line="312" w:lineRule="auto"/>
      </w:pPr>
      <w:r>
        <w:rPr>
          <w:rFonts w:ascii="宋体" w:hAnsi="宋体" w:eastAsia="宋体" w:cs="宋体"/>
          <w:color w:val="000"/>
          <w:sz w:val="28"/>
          <w:szCs w:val="28"/>
        </w:rPr>
        <w:t xml:space="preserve">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w:t>
      </w:r>
    </w:p>
    <w:p>
      <w:pPr>
        <w:ind w:left="0" w:right="0" w:firstLine="560"/>
        <w:spacing w:before="450" w:after="450" w:line="312" w:lineRule="auto"/>
      </w:pPr>
      <w:r>
        <w:rPr>
          <w:rFonts w:ascii="宋体" w:hAnsi="宋体" w:eastAsia="宋体" w:cs="宋体"/>
          <w:color w:val="000"/>
          <w:sz w:val="28"/>
          <w:szCs w:val="28"/>
        </w:rPr>
        <w:t xml:space="preserve">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w:t>
      </w:r>
    </w:p>
    <w:p>
      <w:pPr>
        <w:ind w:left="0" w:right="0" w:firstLine="560"/>
        <w:spacing w:before="450" w:after="450" w:line="312" w:lineRule="auto"/>
      </w:pPr>
      <w:r>
        <w:rPr>
          <w:rFonts w:ascii="宋体" w:hAnsi="宋体" w:eastAsia="宋体" w:cs="宋体"/>
          <w:color w:val="000"/>
          <w:sz w:val="28"/>
          <w:szCs w:val="28"/>
        </w:rPr>
        <w:t xml:space="preserve">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w:t>
      </w:r>
    </w:p>
    <w:p>
      <w:pPr>
        <w:ind w:left="0" w:right="0" w:firstLine="560"/>
        <w:spacing w:before="450" w:after="450" w:line="312" w:lineRule="auto"/>
      </w:pPr>
      <w:r>
        <w:rPr>
          <w:rFonts w:ascii="宋体" w:hAnsi="宋体" w:eastAsia="宋体" w:cs="宋体"/>
          <w:color w:val="000"/>
          <w:sz w:val="28"/>
          <w:szCs w:val="28"/>
        </w:rPr>
        <w:t xml:space="preserve">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w:t>
      </w:r>
    </w:p>
    <w:p>
      <w:pPr>
        <w:ind w:left="0" w:right="0" w:firstLine="560"/>
        <w:spacing w:before="450" w:after="450" w:line="312" w:lineRule="auto"/>
      </w:pPr>
      <w:r>
        <w:rPr>
          <w:rFonts w:ascii="宋体" w:hAnsi="宋体" w:eastAsia="宋体" w:cs="宋体"/>
          <w:color w:val="000"/>
          <w:sz w:val="28"/>
          <w:szCs w:val="28"/>
        </w:rPr>
        <w:t xml:space="preserve">他给大家分析了当前的形势，提议成立临时党支部，大家一致选举他为支部书记，接着召开了第一次支部会，统一了思想认识</w:t>
      </w:r>
    </w:p>
    <w:p>
      <w:pPr>
        <w:ind w:left="0" w:right="0" w:firstLine="560"/>
        <w:spacing w:before="450" w:after="450" w:line="312" w:lineRule="auto"/>
      </w:pPr>
      <w:r>
        <w:rPr>
          <w:rFonts w:ascii="宋体" w:hAnsi="宋体" w:eastAsia="宋体" w:cs="宋体"/>
          <w:color w:val="000"/>
          <w:sz w:val="28"/>
          <w:szCs w:val="28"/>
        </w:rPr>
        <w:t xml:space="preserve">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w:t>
      </w:r>
    </w:p>
    <w:p>
      <w:pPr>
        <w:ind w:left="0" w:right="0" w:firstLine="560"/>
        <w:spacing w:before="450" w:after="450" w:line="312" w:lineRule="auto"/>
      </w:pPr>
      <w:r>
        <w:rPr>
          <w:rFonts w:ascii="宋体" w:hAnsi="宋体" w:eastAsia="宋体" w:cs="宋体"/>
          <w:color w:val="000"/>
          <w:sz w:val="28"/>
          <w:szCs w:val="28"/>
        </w:rPr>
        <w:t xml:space="preserve">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w:t>
      </w:r>
    </w:p>
    <w:p>
      <w:pPr>
        <w:ind w:left="0" w:right="0" w:firstLine="560"/>
        <w:spacing w:before="450" w:after="450" w:line="312" w:lineRule="auto"/>
      </w:pPr>
      <w:r>
        <w:rPr>
          <w:rFonts w:ascii="宋体" w:hAnsi="宋体" w:eastAsia="宋体" w:cs="宋体"/>
          <w:color w:val="000"/>
          <w:sz w:val="28"/>
          <w:szCs w:val="28"/>
        </w:rPr>
        <w:t xml:space="preserve">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除了刚才所讲的这4点具体行为以外，对普通党员来说，要落实好担当精神就要好好践行习近平总书记所提出的8个字</w:t>
      </w:r>
    </w:p>
    <w:p>
      <w:pPr>
        <w:ind w:left="0" w:right="0" w:firstLine="560"/>
        <w:spacing w:before="450" w:after="450" w:line="312" w:lineRule="auto"/>
      </w:pPr>
      <w:r>
        <w:rPr>
          <w:rFonts w:ascii="宋体" w:hAnsi="宋体" w:eastAsia="宋体" w:cs="宋体"/>
          <w:color w:val="000"/>
          <w:sz w:val="28"/>
          <w:szCs w:val="28"/>
        </w:rPr>
        <w:t xml:space="preserve">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2025-01-22T23:37:33+08:00</dcterms:created>
  <dcterms:modified xsi:type="dcterms:W3CDTF">2025-01-22T23:37:33+08:00</dcterms:modified>
</cp:coreProperties>
</file>

<file path=docProps/custom.xml><?xml version="1.0" encoding="utf-8"?>
<Properties xmlns="http://schemas.openxmlformats.org/officeDocument/2006/custom-properties" xmlns:vt="http://schemas.openxmlformats.org/officeDocument/2006/docPropsVTypes"/>
</file>