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工作会议上的讲话（两篇）同志们：今天，我们专门召开×住房公积金中心党风廉政建设工作会议，主要任务是进一步传达学习十九届中纪委五次全会、省纪委×届×次全会和市纪委×届×次全会精神，总结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在2024年党风廉政建设工作会议上的讲话（两篇）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一是廉政建设责任体系基本形成。</w:t>
      </w:r>
    </w:p>
    <w:p>
      <w:pPr>
        <w:ind w:left="0" w:right="0" w:firstLine="560"/>
        <w:spacing w:before="450" w:after="450" w:line="312" w:lineRule="auto"/>
      </w:pPr>
      <w:r>
        <w:rPr>
          <w:rFonts w:ascii="宋体" w:hAnsi="宋体" w:eastAsia="宋体" w:cs="宋体"/>
          <w:color w:val="000"/>
          <w:sz w:val="28"/>
          <w:szCs w:val="28"/>
        </w:rPr>
        <w:t xml:space="preserve">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二是日常教育管理不断加强。</w:t>
      </w:r>
    </w:p>
    <w:p>
      <w:pPr>
        <w:ind w:left="0" w:right="0" w:firstLine="560"/>
        <w:spacing w:before="450" w:after="450" w:line="312" w:lineRule="auto"/>
      </w:pPr>
      <w:r>
        <w:rPr>
          <w:rFonts w:ascii="宋体" w:hAnsi="宋体" w:eastAsia="宋体" w:cs="宋体"/>
          <w:color w:val="000"/>
          <w:sz w:val="28"/>
          <w:szCs w:val="28"/>
        </w:rPr>
        <w:t xml:space="preserve">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三是执纪监督有效开展。</w:t>
      </w:r>
    </w:p>
    <w:p>
      <w:pPr>
        <w:ind w:left="0" w:right="0" w:firstLine="560"/>
        <w:spacing w:before="450" w:after="450" w:line="312" w:lineRule="auto"/>
      </w:pPr>
      <w:r>
        <w:rPr>
          <w:rFonts w:ascii="宋体" w:hAnsi="宋体" w:eastAsia="宋体" w:cs="宋体"/>
          <w:color w:val="000"/>
          <w:sz w:val="28"/>
          <w:szCs w:val="28"/>
        </w:rPr>
        <w:t xml:space="preserve">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四是作风整治成效明显。</w:t>
      </w:r>
    </w:p>
    <w:p>
      <w:pPr>
        <w:ind w:left="0" w:right="0" w:firstLine="560"/>
        <w:spacing w:before="450" w:after="450" w:line="312" w:lineRule="auto"/>
      </w:pPr>
      <w:r>
        <w:rPr>
          <w:rFonts w:ascii="宋体" w:hAnsi="宋体" w:eastAsia="宋体" w:cs="宋体"/>
          <w:color w:val="000"/>
          <w:sz w:val="28"/>
          <w:szCs w:val="28"/>
        </w:rPr>
        <w:t xml:space="preserve">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三）强化教育管理，运用好第一种形态，推动严管与厚爱结合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w:t>
      </w:r>
    </w:p>
    <w:p>
      <w:pPr>
        <w:ind w:left="0" w:right="0" w:firstLine="560"/>
        <w:spacing w:before="450" w:after="450" w:line="312" w:lineRule="auto"/>
      </w:pPr>
      <w:r>
        <w:rPr>
          <w:rFonts w:ascii="宋体" w:hAnsi="宋体" w:eastAsia="宋体" w:cs="宋体"/>
          <w:color w:val="000"/>
          <w:sz w:val="28"/>
          <w:szCs w:val="28"/>
        </w:rPr>
        <w:t xml:space="preserve">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宋体" w:hAnsi="宋体" w:eastAsia="宋体" w:cs="宋体"/>
          <w:color w:val="000"/>
          <w:sz w:val="28"/>
          <w:szCs w:val="28"/>
        </w:rPr>
        <w:t xml:space="preserve">在全局党风廉政建设工作会议上的讲话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一、过去的一年，全市×系统坚持党要管党、全面从严治党，政治生态持续向好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2024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（一）严格落实责任展现了新担当。</w:t>
      </w:r>
    </w:p>
    <w:p>
      <w:pPr>
        <w:ind w:left="0" w:right="0" w:firstLine="560"/>
        <w:spacing w:before="450" w:after="450" w:line="312" w:lineRule="auto"/>
      </w:pPr>
      <w:r>
        <w:rPr>
          <w:rFonts w:ascii="宋体" w:hAnsi="宋体" w:eastAsia="宋体" w:cs="宋体"/>
          <w:color w:val="000"/>
          <w:sz w:val="28"/>
          <w:szCs w:val="28"/>
        </w:rPr>
        <w:t xml:space="preserve">我们坚持以落实“两个责任”为抓手，把党建和业务工作同研究、同部署、同考核，专题召开全市林业和草原工作暨党风廉政建设会议，及时印发《2024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（二）推进制度建设得到了新加强。</w:t>
      </w:r>
    </w:p>
    <w:p>
      <w:pPr>
        <w:ind w:left="0" w:right="0" w:firstLine="560"/>
        <w:spacing w:before="450" w:after="450" w:line="312" w:lineRule="auto"/>
      </w:pPr>
      <w:r>
        <w:rPr>
          <w:rFonts w:ascii="宋体" w:hAnsi="宋体" w:eastAsia="宋体" w:cs="宋体"/>
          <w:color w:val="000"/>
          <w:sz w:val="28"/>
          <w:szCs w:val="28"/>
        </w:rPr>
        <w:t xml:space="preserve">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（三）强化干部教育取得了新成效。</w:t>
      </w:r>
    </w:p>
    <w:p>
      <w:pPr>
        <w:ind w:left="0" w:right="0" w:firstLine="560"/>
        <w:spacing w:before="450" w:after="450" w:line="312" w:lineRule="auto"/>
      </w:pPr>
      <w:r>
        <w:rPr>
          <w:rFonts w:ascii="宋体" w:hAnsi="宋体" w:eastAsia="宋体" w:cs="宋体"/>
          <w:color w:val="000"/>
          <w:sz w:val="28"/>
          <w:szCs w:val="28"/>
        </w:rPr>
        <w:t xml:space="preserve">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（四）严格监督执纪体现了新作为。</w:t>
      </w:r>
    </w:p>
    <w:p>
      <w:pPr>
        <w:ind w:left="0" w:right="0" w:firstLine="560"/>
        <w:spacing w:before="450" w:after="450" w:line="312" w:lineRule="auto"/>
      </w:pPr>
      <w:r>
        <w:rPr>
          <w:rFonts w:ascii="宋体" w:hAnsi="宋体" w:eastAsia="宋体" w:cs="宋体"/>
          <w:color w:val="000"/>
          <w:sz w:val="28"/>
          <w:szCs w:val="28"/>
        </w:rPr>
        <w:t xml:space="preserve">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（五）转变工作作风彰显了新风貌。</w:t>
      </w:r>
    </w:p>
    <w:p>
      <w:pPr>
        <w:ind w:left="0" w:right="0" w:firstLine="560"/>
        <w:spacing w:before="450" w:after="450" w:line="312" w:lineRule="auto"/>
      </w:pPr>
      <w:r>
        <w:rPr>
          <w:rFonts w:ascii="宋体" w:hAnsi="宋体" w:eastAsia="宋体" w:cs="宋体"/>
          <w:color w:val="000"/>
          <w:sz w:val="28"/>
          <w:szCs w:val="28"/>
        </w:rPr>
        <w:t xml:space="preserve">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二、新的一年，全市×系统要不忘初心使命，奋力开拓进取，书写党风廉政建设新篇章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2024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一是要不忘初心使命，增强“两个维护”。</w:t>
      </w:r>
    </w:p>
    <w:p>
      <w:pPr>
        <w:ind w:left="0" w:right="0" w:firstLine="560"/>
        <w:spacing w:before="450" w:after="450" w:line="312" w:lineRule="auto"/>
      </w:pPr>
      <w:r>
        <w:rPr>
          <w:rFonts w:ascii="宋体" w:hAnsi="宋体" w:eastAsia="宋体" w:cs="宋体"/>
          <w:color w:val="000"/>
          <w:sz w:val="28"/>
          <w:szCs w:val="28"/>
        </w:rPr>
        <w:t xml:space="preserve">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二是要强化担当作为，压实“两个责任”。</w:t>
      </w:r>
    </w:p>
    <w:p>
      <w:pPr>
        <w:ind w:left="0" w:right="0" w:firstLine="560"/>
        <w:spacing w:before="450" w:after="450" w:line="312" w:lineRule="auto"/>
      </w:pPr>
      <w:r>
        <w:rPr>
          <w:rFonts w:ascii="宋体" w:hAnsi="宋体" w:eastAsia="宋体" w:cs="宋体"/>
          <w:color w:val="000"/>
          <w:sz w:val="28"/>
          <w:szCs w:val="28"/>
        </w:rPr>
        <w:t xml:space="preserve">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三是要围绕中心工作，突出“两个重点”。</w:t>
      </w:r>
    </w:p>
    <w:p>
      <w:pPr>
        <w:ind w:left="0" w:right="0" w:firstLine="560"/>
        <w:spacing w:before="450" w:after="450" w:line="312" w:lineRule="auto"/>
      </w:pPr>
      <w:r>
        <w:rPr>
          <w:rFonts w:ascii="宋体" w:hAnsi="宋体" w:eastAsia="宋体" w:cs="宋体"/>
          <w:color w:val="000"/>
          <w:sz w:val="28"/>
          <w:szCs w:val="28"/>
        </w:rPr>
        <w:t xml:space="preserve">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四是要注重防微杜渐，盯住“两个关键”。</w:t>
      </w:r>
    </w:p>
    <w:p>
      <w:pPr>
        <w:ind w:left="0" w:right="0" w:firstLine="560"/>
        <w:spacing w:before="450" w:after="450" w:line="312" w:lineRule="auto"/>
      </w:pPr>
      <w:r>
        <w:rPr>
          <w:rFonts w:ascii="宋体" w:hAnsi="宋体" w:eastAsia="宋体" w:cs="宋体"/>
          <w:color w:val="000"/>
          <w:sz w:val="28"/>
          <w:szCs w:val="28"/>
        </w:rPr>
        <w:t xml:space="preserve">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五是要巩固作风建设，强化“两支队伍”。</w:t>
      </w:r>
    </w:p>
    <w:p>
      <w:pPr>
        <w:ind w:left="0" w:right="0" w:firstLine="560"/>
        <w:spacing w:before="450" w:after="450" w:line="312" w:lineRule="auto"/>
      </w:pPr>
      <w:r>
        <w:rPr>
          <w:rFonts w:ascii="宋体" w:hAnsi="宋体" w:eastAsia="宋体" w:cs="宋体"/>
          <w:color w:val="000"/>
          <w:sz w:val="28"/>
          <w:szCs w:val="28"/>
        </w:rPr>
        <w:t xml:space="preserve">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2025-04-01T06:57:56+08:00</dcterms:created>
  <dcterms:modified xsi:type="dcterms:W3CDTF">2025-04-01T06:57:56+08:00</dcterms:modified>
</cp:coreProperties>
</file>

<file path=docProps/custom.xml><?xml version="1.0" encoding="utf-8"?>
<Properties xmlns="http://schemas.openxmlformats.org/officeDocument/2006/custom-properties" xmlns:vt="http://schemas.openxmlformats.org/officeDocument/2006/docPropsVTypes"/>
</file>