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主题教育——个人检视剖析材料三</w:t>
      </w:r>
      <w:bookmarkEnd w:id="1"/>
    </w:p>
    <w:p>
      <w:pPr>
        <w:jc w:val="center"/>
        <w:spacing w:before="0" w:after="450"/>
      </w:pPr>
      <w:r>
        <w:rPr>
          <w:rFonts w:ascii="Arial" w:hAnsi="Arial" w:eastAsia="Arial" w:cs="Arial"/>
          <w:color w:val="999999"/>
          <w:sz w:val="20"/>
          <w:szCs w:val="20"/>
        </w:rPr>
        <w:t xml:space="preserve">来源：网络  作者：静默星光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主题教育——个人检视剖析材料（三）主题教育——个人检视剖析材料（三）根据xx党组“不忘**、牢记**”主题教育工作部署，我认真学习《习近平关于“不忘**、牢记**”重要论述选编》《习近平新时代中国特色社会主义思想学习纲要》，及时跟进学习总书...</w:t>
      </w:r>
    </w:p>
    <w:p>
      <w:pPr>
        <w:ind w:left="0" w:right="0" w:firstLine="560"/>
        <w:spacing w:before="450" w:after="450" w:line="312" w:lineRule="auto"/>
      </w:pPr>
      <w:r>
        <w:rPr>
          <w:rFonts w:ascii="宋体" w:hAnsi="宋体" w:eastAsia="宋体" w:cs="宋体"/>
          <w:color w:val="000"/>
          <w:sz w:val="28"/>
          <w:szCs w:val="28"/>
        </w:rPr>
        <w:t xml:space="preserve">主题教育——个人检视剖析材料（三）</w:t>
      </w:r>
    </w:p>
    <w:p>
      <w:pPr>
        <w:ind w:left="0" w:right="0" w:firstLine="560"/>
        <w:spacing w:before="450" w:after="450" w:line="312" w:lineRule="auto"/>
      </w:pPr>
      <w:r>
        <w:rPr>
          <w:rFonts w:ascii="宋体" w:hAnsi="宋体" w:eastAsia="宋体" w:cs="宋体"/>
          <w:color w:val="000"/>
          <w:sz w:val="28"/>
          <w:szCs w:val="28"/>
        </w:rPr>
        <w:t xml:space="preserve">主题教育——个人检视剖析材料（三）</w:t>
      </w:r>
    </w:p>
    <w:p>
      <w:pPr>
        <w:ind w:left="0" w:right="0" w:firstLine="560"/>
        <w:spacing w:before="450" w:after="450" w:line="312" w:lineRule="auto"/>
      </w:pPr>
      <w:r>
        <w:rPr>
          <w:rFonts w:ascii="宋体" w:hAnsi="宋体" w:eastAsia="宋体" w:cs="宋体"/>
          <w:color w:val="000"/>
          <w:sz w:val="28"/>
          <w:szCs w:val="28"/>
        </w:rPr>
        <w:t xml:space="preserve">根据xx党组“不忘**、牢记**”主题教育工作部署，我认真学习《习近平关于“不忘**、牢记**”重要论述选编》《习近平新时代中国特色社会主义思想学习纲要》，及时跟进学习总书记系列重要讲话精神，持续学习党章、党规、条例，联系自身实际，认真查找存在问题和差距，深刻剖析检视问题原因，研究整改措施，形成以下检视剖析材料。</w:t>
      </w:r>
    </w:p>
    <w:p>
      <w:pPr>
        <w:ind w:left="0" w:right="0" w:firstLine="560"/>
        <w:spacing w:before="450" w:after="450" w:line="312" w:lineRule="auto"/>
      </w:pPr>
      <w:r>
        <w:rPr>
          <w:rFonts w:ascii="宋体" w:hAnsi="宋体" w:eastAsia="宋体" w:cs="宋体"/>
          <w:color w:val="000"/>
          <w:sz w:val="28"/>
          <w:szCs w:val="28"/>
        </w:rPr>
        <w:t xml:space="preserve">一、检视存在的问题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是理论学习有所欠缺。虽然重视思想政治理论学习，但有时业务繁忙，放松了学习，学习的深度和广度缺乏，对思想和灵魂的触动不够。二是学用结合不紧密。对如何用习近平新时代中国特色社会主义思想指导工作思考不够，创造性的运用新理论、新知识研究情况、分析新形势、解决新问题的意识能力不够。三是贯彻执行不够坚决。对一些重要工作、重大事件、缺乏主动性、预见性，在贯彻落实中央、省委和厅党组决策部署时，对标执行不够到位、不够精准。</w:t>
      </w:r>
    </w:p>
    <w:p>
      <w:pPr>
        <w:ind w:left="0" w:right="0" w:firstLine="560"/>
        <w:spacing w:before="450" w:after="450" w:line="312" w:lineRule="auto"/>
      </w:pPr>
      <w:r>
        <w:rPr>
          <w:rFonts w:ascii="宋体" w:hAnsi="宋体" w:eastAsia="宋体" w:cs="宋体"/>
          <w:color w:val="000"/>
          <w:sz w:val="28"/>
          <w:szCs w:val="28"/>
        </w:rPr>
        <w:t xml:space="preserve">（二）作风建设方面</w:t>
      </w:r>
    </w:p>
    <w:p>
      <w:pPr>
        <w:ind w:left="0" w:right="0" w:firstLine="560"/>
        <w:spacing w:before="450" w:after="450" w:line="312" w:lineRule="auto"/>
      </w:pPr>
      <w:r>
        <w:rPr>
          <w:rFonts w:ascii="宋体" w:hAnsi="宋体" w:eastAsia="宋体" w:cs="宋体"/>
          <w:color w:val="000"/>
          <w:sz w:val="28"/>
          <w:szCs w:val="28"/>
        </w:rPr>
        <w:t xml:space="preserve">一是布置工作偏于形式。存在重会议部署、轻跟踪督查现象。对工作中存在的问题要求财务部门制定相应举措，但在具体推进过程中，缺少严格的督查督办，效果不明显。二是工作中与干部交流多，与员工面对面交流少。接到工作任务时，有时首先想到的是怎样尽快完成，而不是怎样才能做到职工群众最满意、最能接受，特别是任务多，压力大时更如此，影响了工作实效；认为尽量少打扰基层工作，当一线经营部门有需要时才前去服务，因而服务落实不太到位。</w:t>
      </w:r>
    </w:p>
    <w:p>
      <w:pPr>
        <w:ind w:left="0" w:right="0" w:firstLine="560"/>
        <w:spacing w:before="450" w:after="450" w:line="312" w:lineRule="auto"/>
      </w:pPr>
      <w:r>
        <w:rPr>
          <w:rFonts w:ascii="宋体" w:hAnsi="宋体" w:eastAsia="宋体" w:cs="宋体"/>
          <w:color w:val="000"/>
          <w:sz w:val="28"/>
          <w:szCs w:val="28"/>
        </w:rPr>
        <w:t xml:space="preserve">（三）能力建设方面</w:t>
      </w:r>
    </w:p>
    <w:p>
      <w:pPr>
        <w:ind w:left="0" w:right="0" w:firstLine="560"/>
        <w:spacing w:before="450" w:after="450" w:line="312" w:lineRule="auto"/>
      </w:pPr>
      <w:r>
        <w:rPr>
          <w:rFonts w:ascii="宋体" w:hAnsi="宋体" w:eastAsia="宋体" w:cs="宋体"/>
          <w:color w:val="000"/>
          <w:sz w:val="28"/>
          <w:szCs w:val="28"/>
        </w:rPr>
        <w:t xml:space="preserve">受目前国内xx市场放缓、xx低迷、xx行业产销双双回落等等不利因素的影响，xx行业已经由过去单纯依靠销售来实现盈利的经营模式，转向了销售与多元增值相结合的模式，由xx驱动型转向创新服务型，面对xx经销行业改革带来的压力和冲击力，缺乏迎难而上的毅力和魄力，缺乏创造性开展工作，改革创新意识有待加强，在公司财务人员的培训上，缺乏新思路，缺乏长远规划。</w:t>
      </w:r>
    </w:p>
    <w:p>
      <w:pPr>
        <w:ind w:left="0" w:right="0" w:firstLine="560"/>
        <w:spacing w:before="450" w:after="450" w:line="312" w:lineRule="auto"/>
      </w:pPr>
      <w:r>
        <w:rPr>
          <w:rFonts w:ascii="宋体" w:hAnsi="宋体" w:eastAsia="宋体" w:cs="宋体"/>
          <w:color w:val="000"/>
          <w:sz w:val="28"/>
          <w:szCs w:val="28"/>
        </w:rPr>
        <w:t xml:space="preserve">（四）廉政方面</w:t>
      </w:r>
    </w:p>
    <w:p>
      <w:pPr>
        <w:ind w:left="0" w:right="0" w:firstLine="560"/>
        <w:spacing w:before="450" w:after="450" w:line="312" w:lineRule="auto"/>
      </w:pPr>
      <w:r>
        <w:rPr>
          <w:rFonts w:ascii="宋体" w:hAnsi="宋体" w:eastAsia="宋体" w:cs="宋体"/>
          <w:color w:val="000"/>
          <w:sz w:val="28"/>
          <w:szCs w:val="28"/>
        </w:rPr>
        <w:t xml:space="preserve">抵制不良风气的意志不够坚定。在生活细节上，随着生活质量的逐步改善，对个人衣着、外表比较在意关注，未能做到朴实无华。</w:t>
      </w:r>
    </w:p>
    <w:p>
      <w:pPr>
        <w:ind w:left="0" w:right="0" w:firstLine="560"/>
        <w:spacing w:before="450" w:after="450" w:line="312" w:lineRule="auto"/>
      </w:pPr>
      <w:r>
        <w:rPr>
          <w:rFonts w:ascii="宋体" w:hAnsi="宋体" w:eastAsia="宋体" w:cs="宋体"/>
          <w:color w:val="000"/>
          <w:sz w:val="28"/>
          <w:szCs w:val="28"/>
        </w:rPr>
        <w:t xml:space="preserve">二、存在问题原因剖析</w:t>
      </w:r>
    </w:p>
    <w:p>
      <w:pPr>
        <w:ind w:left="0" w:right="0" w:firstLine="560"/>
        <w:spacing w:before="450" w:after="450" w:line="312" w:lineRule="auto"/>
      </w:pPr>
      <w:r>
        <w:rPr>
          <w:rFonts w:ascii="宋体" w:hAnsi="宋体" w:eastAsia="宋体" w:cs="宋体"/>
          <w:color w:val="000"/>
          <w:sz w:val="28"/>
          <w:szCs w:val="28"/>
        </w:rPr>
        <w:t xml:space="preserve">回顾反思自身存在的问题，追根溯源，剖析思想，主要有以下几方面原因：</w:t>
      </w:r>
    </w:p>
    <w:p>
      <w:pPr>
        <w:ind w:left="0" w:right="0" w:firstLine="560"/>
        <w:spacing w:before="450" w:after="450" w:line="312" w:lineRule="auto"/>
      </w:pPr>
      <w:r>
        <w:rPr>
          <w:rFonts w:ascii="宋体" w:hAnsi="宋体" w:eastAsia="宋体" w:cs="宋体"/>
          <w:color w:val="000"/>
          <w:sz w:val="28"/>
          <w:szCs w:val="28"/>
        </w:rPr>
        <w:t xml:space="preserve">一是对理论学习重要性认识不足。对习近平新时代中国特色社会主义思想和党的十九大精神缺乏系统理解，对一些重大问题的理解浮在表面，还没有真正学深学透，领会精髓要义、用科学的理论武装头脑还不到位。同时，理论联系实际不够，学用脱节，对工作中遇到的困难和问题，运用理论指导实践的意识不强，没有充分把理论和实践紧密地联系起来，运用马克思主义的立场、观点、方法来分析和解决问题、指导工作的能力不足。</w:t>
      </w:r>
    </w:p>
    <w:p>
      <w:pPr>
        <w:ind w:left="0" w:right="0" w:firstLine="560"/>
        <w:spacing w:before="450" w:after="450" w:line="312" w:lineRule="auto"/>
      </w:pPr>
      <w:r>
        <w:rPr>
          <w:rFonts w:ascii="宋体" w:hAnsi="宋体" w:eastAsia="宋体" w:cs="宋体"/>
          <w:color w:val="000"/>
          <w:sz w:val="28"/>
          <w:szCs w:val="28"/>
        </w:rPr>
        <w:t xml:space="preserve">二是党性修养有所弱化。没有在党性修养方面为自己树立一个更高的标杆，满足于不出失误、不犯错误，作为领导干部，没有真正做到“标准高与一般，要求严于一般”。</w:t>
      </w:r>
    </w:p>
    <w:p>
      <w:pPr>
        <w:ind w:left="0" w:right="0" w:firstLine="560"/>
        <w:spacing w:before="450" w:after="450" w:line="312" w:lineRule="auto"/>
      </w:pPr>
      <w:r>
        <w:rPr>
          <w:rFonts w:ascii="宋体" w:hAnsi="宋体" w:eastAsia="宋体" w:cs="宋体"/>
          <w:color w:val="000"/>
          <w:sz w:val="28"/>
          <w:szCs w:val="28"/>
        </w:rPr>
        <w:t xml:space="preserve">三是作风建设方面还有待于进一步加强。在工作中，对xx工作的特点和管理有所理解和把握，但在系统学习、研究和探索方面感觉还很不够，有时凭经验谋划工作，研究落实推动工作的方法还不多，在实际工作中遇到问题时简单粗暴，不讲究工作方式方法。</w:t>
      </w:r>
    </w:p>
    <w:p>
      <w:pPr>
        <w:ind w:left="0" w:right="0" w:firstLine="560"/>
        <w:spacing w:before="450" w:after="450" w:line="312" w:lineRule="auto"/>
      </w:pPr>
      <w:r>
        <w:rPr>
          <w:rFonts w:ascii="宋体" w:hAnsi="宋体" w:eastAsia="宋体" w:cs="宋体"/>
          <w:color w:val="000"/>
          <w:sz w:val="28"/>
          <w:szCs w:val="28"/>
        </w:rPr>
        <w:t xml:space="preserve">四是存在求稳思想，进取精神有所弱化，创新精神不够强的问题。固守传统和囿于经验的时候较多，紧迫感不太强，自我加压不够经常，进取意识有所弱化，一如既往的艰苦奋斗和锐意攻坚的精神没有一以贯之地坚持下来。面对xx行业发展变革带来的压力与冲击力，缺乏迎难而上的毅力和魄力。</w:t>
      </w:r>
    </w:p>
    <w:p>
      <w:pPr>
        <w:ind w:left="0" w:right="0" w:firstLine="560"/>
        <w:spacing w:before="450" w:after="450" w:line="312" w:lineRule="auto"/>
      </w:pPr>
      <w:r>
        <w:rPr>
          <w:rFonts w:ascii="宋体" w:hAnsi="宋体" w:eastAsia="宋体" w:cs="宋体"/>
          <w:color w:val="000"/>
          <w:sz w:val="28"/>
          <w:szCs w:val="28"/>
        </w:rPr>
        <w:t xml:space="preserve">三、整改思路及整改措施</w:t>
      </w:r>
    </w:p>
    <w:p>
      <w:pPr>
        <w:ind w:left="0" w:right="0" w:firstLine="560"/>
        <w:spacing w:before="450" w:after="450" w:line="312" w:lineRule="auto"/>
      </w:pPr>
      <w:r>
        <w:rPr>
          <w:rFonts w:ascii="宋体" w:hAnsi="宋体" w:eastAsia="宋体" w:cs="宋体"/>
          <w:color w:val="000"/>
          <w:sz w:val="28"/>
          <w:szCs w:val="28"/>
        </w:rPr>
        <w:t xml:space="preserve">针对存在的这些问题，我将按照厅党组“不忘**、牢记**”主题教育和公司主题教育关于整改落实的有关要求，对标对责、立行立改，切实将问题整改到位。</w:t>
      </w:r>
    </w:p>
    <w:p>
      <w:pPr>
        <w:ind w:left="0" w:right="0" w:firstLine="560"/>
        <w:spacing w:before="450" w:after="450" w:line="312" w:lineRule="auto"/>
      </w:pPr>
      <w:r>
        <w:rPr>
          <w:rFonts w:ascii="宋体" w:hAnsi="宋体" w:eastAsia="宋体" w:cs="宋体"/>
          <w:color w:val="000"/>
          <w:sz w:val="28"/>
          <w:szCs w:val="28"/>
        </w:rPr>
        <w:t xml:space="preserve">（一）进一步强化理论武装。继续深入学习领会习近平新时代中国特色社会主义思想和党的十九大精神，以理论的高度提升思想的高度和认知的高度。注重理论联系实际，自觉用习近平新时代中国特色社会主义思想指导工作实践，提升用发展的眼光看问题，用发展的观点解决问题的能力。全身心投入“不忘**、牢记**”主题教育，提高政治站位，维护中央权威，树牢“四个意识”，增强“四个自信”，做到“两个维护”，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二）进一步加强作风建设。严格按照中央八项规定要求自己，防止“四风”问题反复和反弹，积极发扬艰苦奋斗、勤俭节约的优良作风，加强家风建设，管好家人及身边人。牢记全心全意为人民服务的宗旨，在工作中，认真落实深入基层、深入职工的工作要求，多倾听职工群众的批评和意见，切实做到感情上贴近职工群众，行动上深入职工群众，合理需求上满足职工群众。</w:t>
      </w:r>
    </w:p>
    <w:p>
      <w:pPr>
        <w:ind w:left="0" w:right="0" w:firstLine="560"/>
        <w:spacing w:before="450" w:after="450" w:line="312" w:lineRule="auto"/>
      </w:pPr>
      <w:r>
        <w:rPr>
          <w:rFonts w:ascii="宋体" w:hAnsi="宋体" w:eastAsia="宋体" w:cs="宋体"/>
          <w:color w:val="000"/>
          <w:sz w:val="28"/>
          <w:szCs w:val="28"/>
        </w:rPr>
        <w:t xml:space="preserve">（三）进一步强化担当意识。以最大的努力把分管工作抓紧抓好，真正把工作抓实，抓细，抓到位。一是要进一步积极应对市场变化。想方设法缓解xx压力，实现xxxx计划、xx管理、xx管理、xx管理的统一管理。进一步注重整合各子公司、分公司的xx资源，为确保公司稳定运营提供强有力的xx保障。二是要进一步强化内部审计。规范业务操作，防范经营风险，遵守xx法规，执行公司各项规章制度，提高执行力。三是要切实抓好经营部门绩效考核工作。组织各职能部门按季度从xx、xx、xx三个方面对各经营部门进行考核。在经营工作会议上，通报考核结果，指导制定改进措施，帮助各部门提升xx管理水平，推动xx管理工作规范化、科学化。根据工作实际，健全完善考核办法，进一步细化标准、规范程序、严格评分，保证绩效考核结果的公正性、严肃性，使其充分发挥激励作用。四是要进一步加强财务队伍建设。每月组织安排xx人员进行业务培训，以提高人员业务素质，适应公司发展需求，确保财务操作能够合法合规。</w:t>
      </w:r>
    </w:p>
    <w:p>
      <w:pPr>
        <w:ind w:left="0" w:right="0" w:firstLine="560"/>
        <w:spacing w:before="450" w:after="450" w:line="312" w:lineRule="auto"/>
      </w:pPr>
      <w:r>
        <w:rPr>
          <w:rFonts w:ascii="宋体" w:hAnsi="宋体" w:eastAsia="宋体" w:cs="宋体"/>
          <w:color w:val="000"/>
          <w:sz w:val="28"/>
          <w:szCs w:val="28"/>
        </w:rPr>
        <w:t xml:space="preserve">（四）进一步强化廉洁意识。带头严格遵守党的政治纪律、组织纪律、廉洁纪律、群众纪律、工作纪律和生活纪律，把党章党规放在心里，把党纪规矩挺在前面。自觉防微杜渐，筑牢廉洁从业防线，坚持高尚的精神追求，培育高尚的道德情操，养成良好的生活作风，做到管住自己，守住小节，防微杜渐，以实际行动维护党纪政纪的权威性和严肃性，树立为民务实清廉的领导干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2025-04-17T02:56:39+08:00</dcterms:created>
  <dcterms:modified xsi:type="dcterms:W3CDTF">2025-04-17T02:56:39+08:00</dcterms:modified>
</cp:coreProperties>
</file>

<file path=docProps/custom.xml><?xml version="1.0" encoding="utf-8"?>
<Properties xmlns="http://schemas.openxmlformats.org/officeDocument/2006/custom-properties" xmlns:vt="http://schemas.openxmlformats.org/officeDocument/2006/docPropsVTypes"/>
</file>