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XX街道脱贫攻坚自查评估实施方案</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XX街道脱贫攻坚自查评估实施方案为全面系统的评估验收我街道脱贫攻坚任务完成情况，确保如期全面打赢脱贫攻坚战，我办需在4月底前全面完成脱贫攻坚自查评估工作。为扎实有序做好自查评估工作，现制定实施方案如下。一、自查评估内容自查评估主要包括以下4...</w:t>
      </w:r>
    </w:p>
    <w:p>
      <w:pPr>
        <w:ind w:left="0" w:right="0" w:firstLine="560"/>
        <w:spacing w:before="450" w:after="450" w:line="312" w:lineRule="auto"/>
      </w:pPr>
      <w:r>
        <w:rPr>
          <w:rFonts w:ascii="宋体" w:hAnsi="宋体" w:eastAsia="宋体" w:cs="宋体"/>
          <w:color w:val="000"/>
          <w:sz w:val="28"/>
          <w:szCs w:val="28"/>
        </w:rPr>
        <w:t xml:space="preserve">XX街道脱贫攻坚自查评估实施方案</w:t>
      </w:r>
    </w:p>
    <w:p>
      <w:pPr>
        <w:ind w:left="0" w:right="0" w:firstLine="560"/>
        <w:spacing w:before="450" w:after="450" w:line="312" w:lineRule="auto"/>
      </w:pPr>
      <w:r>
        <w:rPr>
          <w:rFonts w:ascii="宋体" w:hAnsi="宋体" w:eastAsia="宋体" w:cs="宋体"/>
          <w:color w:val="000"/>
          <w:sz w:val="28"/>
          <w:szCs w:val="28"/>
        </w:rPr>
        <w:t xml:space="preserve">为全面系统的评估验收我街道脱贫攻坚任务完成情况，确保如期全面打赢脱贫攻坚战，我办需在4月底前全面完成脱贫攻坚自查评估工作。为扎实有序做好自查评估工作，现制定实施方案如下。</w:t>
      </w:r>
    </w:p>
    <w:p>
      <w:pPr>
        <w:ind w:left="0" w:right="0" w:firstLine="560"/>
        <w:spacing w:before="450" w:after="450" w:line="312" w:lineRule="auto"/>
      </w:pPr>
      <w:r>
        <w:rPr>
          <w:rFonts w:ascii="宋体" w:hAnsi="宋体" w:eastAsia="宋体" w:cs="宋体"/>
          <w:color w:val="000"/>
          <w:sz w:val="28"/>
          <w:szCs w:val="28"/>
        </w:rPr>
        <w:t xml:space="preserve">一、自查评估内容</w:t>
      </w:r>
    </w:p>
    <w:p>
      <w:pPr>
        <w:ind w:left="0" w:right="0" w:firstLine="560"/>
        <w:spacing w:before="450" w:after="450" w:line="312" w:lineRule="auto"/>
      </w:pPr>
      <w:r>
        <w:rPr>
          <w:rFonts w:ascii="宋体" w:hAnsi="宋体" w:eastAsia="宋体" w:cs="宋体"/>
          <w:color w:val="000"/>
          <w:sz w:val="28"/>
          <w:szCs w:val="28"/>
        </w:rPr>
        <w:t xml:space="preserve">自查评估主要包括以下4项内容：</w:t>
      </w:r>
    </w:p>
    <w:p>
      <w:pPr>
        <w:ind w:left="0" w:right="0" w:firstLine="560"/>
        <w:spacing w:before="450" w:after="450" w:line="312" w:lineRule="auto"/>
      </w:pPr>
      <w:r>
        <w:rPr>
          <w:rFonts w:ascii="宋体" w:hAnsi="宋体" w:eastAsia="宋体" w:cs="宋体"/>
          <w:color w:val="000"/>
          <w:sz w:val="28"/>
          <w:szCs w:val="28"/>
        </w:rPr>
        <w:t xml:space="preserve">（一）脱贫质量</w:t>
      </w:r>
    </w:p>
    <w:p>
      <w:pPr>
        <w:ind w:left="0" w:right="0" w:firstLine="560"/>
        <w:spacing w:before="450" w:after="450" w:line="312" w:lineRule="auto"/>
      </w:pPr>
      <w:r>
        <w:rPr>
          <w:rFonts w:ascii="宋体" w:hAnsi="宋体" w:eastAsia="宋体" w:cs="宋体"/>
          <w:color w:val="000"/>
          <w:sz w:val="28"/>
          <w:szCs w:val="28"/>
        </w:rPr>
        <w:t xml:space="preserve">重点评估市标建档立卡贫困人口、已标注不享受政策贫困户稳定脱贫情况和即时帮扶户。</w:t>
      </w:r>
    </w:p>
    <w:p>
      <w:pPr>
        <w:ind w:left="0" w:right="0" w:firstLine="560"/>
        <w:spacing w:before="450" w:after="450" w:line="312" w:lineRule="auto"/>
      </w:pPr>
      <w:r>
        <w:rPr>
          <w:rFonts w:ascii="宋体" w:hAnsi="宋体" w:eastAsia="宋体" w:cs="宋体"/>
          <w:color w:val="000"/>
          <w:sz w:val="28"/>
          <w:szCs w:val="28"/>
        </w:rPr>
        <w:t xml:space="preserve">（二）“两不愁三保障”和饮水安全政策落实情况</w:t>
      </w:r>
    </w:p>
    <w:p>
      <w:pPr>
        <w:ind w:left="0" w:right="0" w:firstLine="560"/>
        <w:spacing w:before="450" w:after="450" w:line="312" w:lineRule="auto"/>
      </w:pPr>
      <w:r>
        <w:rPr>
          <w:rFonts w:ascii="宋体" w:hAnsi="宋体" w:eastAsia="宋体" w:cs="宋体"/>
          <w:color w:val="000"/>
          <w:sz w:val="28"/>
          <w:szCs w:val="28"/>
        </w:rPr>
        <w:t xml:space="preserve">教育扶贫政策。重点评估贫困人口义务教育有保障，学前教育到大学教育各项资助、减免政策落实情况。</w:t>
      </w:r>
    </w:p>
    <w:p>
      <w:pPr>
        <w:ind w:left="0" w:right="0" w:firstLine="560"/>
        <w:spacing w:before="450" w:after="450" w:line="312" w:lineRule="auto"/>
      </w:pPr>
      <w:r>
        <w:rPr>
          <w:rFonts w:ascii="宋体" w:hAnsi="宋体" w:eastAsia="宋体" w:cs="宋体"/>
          <w:color w:val="000"/>
          <w:sz w:val="28"/>
          <w:szCs w:val="28"/>
        </w:rPr>
        <w:t xml:space="preserve">健康和医保扶贫政策。重点评估“先诊疗、后付费”慢性病签约服务、医疗机构减免等健康扶贫政策落实情况；基本医疗保险、大病保险、医疗救助、商业补充保险和“一站式”即时结算服务等医保扶贫政策落实情况。</w:t>
      </w:r>
    </w:p>
    <w:p>
      <w:pPr>
        <w:ind w:left="0" w:right="0" w:firstLine="560"/>
        <w:spacing w:before="450" w:after="450" w:line="312" w:lineRule="auto"/>
      </w:pPr>
      <w:r>
        <w:rPr>
          <w:rFonts w:ascii="宋体" w:hAnsi="宋体" w:eastAsia="宋体" w:cs="宋体"/>
          <w:color w:val="000"/>
          <w:sz w:val="28"/>
          <w:szCs w:val="28"/>
        </w:rPr>
        <w:t xml:space="preserve">住房安全保障政策。重点评估住房安全保障达标，C级、D级危房改造和财政补助资金拨付到位情况。</w:t>
      </w:r>
    </w:p>
    <w:p>
      <w:pPr>
        <w:ind w:left="0" w:right="0" w:firstLine="560"/>
        <w:spacing w:before="450" w:after="450" w:line="312" w:lineRule="auto"/>
      </w:pPr>
      <w:r>
        <w:rPr>
          <w:rFonts w:ascii="宋体" w:hAnsi="宋体" w:eastAsia="宋体" w:cs="宋体"/>
          <w:color w:val="000"/>
          <w:sz w:val="28"/>
          <w:szCs w:val="28"/>
        </w:rPr>
        <w:t xml:space="preserve">饮用水安全政策落实情况。重点评估饮用水水量、水质、用水方便程度、供水保障率达标情况。</w:t>
      </w:r>
    </w:p>
    <w:p>
      <w:pPr>
        <w:ind w:left="0" w:right="0" w:firstLine="560"/>
        <w:spacing w:before="450" w:after="450" w:line="312" w:lineRule="auto"/>
      </w:pPr>
      <w:r>
        <w:rPr>
          <w:rFonts w:ascii="宋体" w:hAnsi="宋体" w:eastAsia="宋体" w:cs="宋体"/>
          <w:color w:val="000"/>
          <w:sz w:val="28"/>
          <w:szCs w:val="28"/>
        </w:rPr>
        <w:t xml:space="preserve">（三）行业扶贫政策落实情况</w:t>
      </w:r>
    </w:p>
    <w:p>
      <w:pPr>
        <w:ind w:left="0" w:right="0" w:firstLine="560"/>
        <w:spacing w:before="450" w:after="450" w:line="312" w:lineRule="auto"/>
      </w:pPr>
      <w:r>
        <w:rPr>
          <w:rFonts w:ascii="宋体" w:hAnsi="宋体" w:eastAsia="宋体" w:cs="宋体"/>
          <w:color w:val="000"/>
          <w:sz w:val="28"/>
          <w:szCs w:val="28"/>
        </w:rPr>
        <w:t xml:space="preserve">兜底保障政策。重点评估低保、特困人员救助供养、养老保险等政策落实情况。</w:t>
      </w:r>
    </w:p>
    <w:p>
      <w:pPr>
        <w:ind w:left="0" w:right="0" w:firstLine="560"/>
        <w:spacing w:before="450" w:after="450" w:line="312" w:lineRule="auto"/>
      </w:pPr>
      <w:r>
        <w:rPr>
          <w:rFonts w:ascii="宋体" w:hAnsi="宋体" w:eastAsia="宋体" w:cs="宋体"/>
          <w:color w:val="000"/>
          <w:sz w:val="28"/>
          <w:szCs w:val="28"/>
        </w:rPr>
        <w:t xml:space="preserve">残疾人政策。重点评估残疾人生活补贴、护理补贴发放，重度残疾人家庭无障碍改造、残疾人康复服务政策落实情况。其他行业扶贫政策。</w:t>
      </w:r>
    </w:p>
    <w:p>
      <w:pPr>
        <w:ind w:left="0" w:right="0" w:firstLine="560"/>
        <w:spacing w:before="450" w:after="450" w:line="312" w:lineRule="auto"/>
      </w:pPr>
      <w:r>
        <w:rPr>
          <w:rFonts w:ascii="宋体" w:hAnsi="宋体" w:eastAsia="宋体" w:cs="宋体"/>
          <w:color w:val="000"/>
          <w:sz w:val="28"/>
          <w:szCs w:val="28"/>
        </w:rPr>
        <w:t xml:space="preserve">（四）扶贫工作群众满意度</w:t>
      </w:r>
    </w:p>
    <w:p>
      <w:pPr>
        <w:ind w:left="0" w:right="0" w:firstLine="560"/>
        <w:spacing w:before="450" w:after="450" w:line="312" w:lineRule="auto"/>
      </w:pPr>
      <w:r>
        <w:rPr>
          <w:rFonts w:ascii="宋体" w:hAnsi="宋体" w:eastAsia="宋体" w:cs="宋体"/>
          <w:color w:val="000"/>
          <w:sz w:val="28"/>
          <w:szCs w:val="28"/>
        </w:rPr>
        <w:t xml:space="preserve">重点评估建档立卡贫困户对扶贫工作的认可度。</w:t>
      </w:r>
    </w:p>
    <w:p>
      <w:pPr>
        <w:ind w:left="0" w:right="0" w:firstLine="560"/>
        <w:spacing w:before="450" w:after="450" w:line="312" w:lineRule="auto"/>
      </w:pPr>
      <w:r>
        <w:rPr>
          <w:rFonts w:ascii="宋体" w:hAnsi="宋体" w:eastAsia="宋体" w:cs="宋体"/>
          <w:color w:val="000"/>
          <w:sz w:val="28"/>
          <w:szCs w:val="28"/>
        </w:rPr>
        <w:t xml:space="preserve">二、自查评估安排</w:t>
      </w:r>
    </w:p>
    <w:p>
      <w:pPr>
        <w:ind w:left="0" w:right="0" w:firstLine="560"/>
        <w:spacing w:before="450" w:after="450" w:line="312" w:lineRule="auto"/>
      </w:pPr>
      <w:r>
        <w:rPr>
          <w:rFonts w:ascii="宋体" w:hAnsi="宋体" w:eastAsia="宋体" w:cs="宋体"/>
          <w:color w:val="000"/>
          <w:sz w:val="28"/>
          <w:szCs w:val="28"/>
        </w:rPr>
        <w:t xml:space="preserve">分行业、分领域、分区域进行全面自查评估。1一是临时党支部遍访享受政策贫困户和复核即时帮扶户；二是街道包管区领导、管理区书记遍访享受政策户和复核即时帮扶户；三是专班工作组对所有建档立卡户进行入户评估。由第一书记和扶贫办工作人员组成3个工作组，从4月10日至4月24日对全镇建档立卡享受政策贫困户、标注脱贫不享受政策贫困户进行评估自查，通过查阅档案资料、实地走访等方式，逐村逐户对脱贫攻坚目标任务完成情况进行评估；四是行业部门对分管领域进行全面自查。4月28日书面报送自查评估问题台账和自查报告，5月20日前全面完成整改任务，5月22日前将整改情况报告书面送至区扶贫办督查考核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（一）全面整改，销号管理。</w:t>
      </w:r>
    </w:p>
    <w:p>
      <w:pPr>
        <w:ind w:left="0" w:right="0" w:firstLine="560"/>
        <w:spacing w:before="450" w:after="450" w:line="312" w:lineRule="auto"/>
      </w:pPr>
      <w:r>
        <w:rPr>
          <w:rFonts w:ascii="宋体" w:hAnsi="宋体" w:eastAsia="宋体" w:cs="宋体"/>
          <w:color w:val="000"/>
          <w:sz w:val="28"/>
          <w:szCs w:val="28"/>
        </w:rPr>
        <w:t xml:space="preserve">各评估组要围绕高质量完成脱贫攻坚目标任务，对重点群体、重点村进行重点检查。突出“两不愁三保障”政策落实、行业扶贫政策落实，查找问题和薄弱点，确保不放过任何问题、不出现任何漏项。</w:t>
      </w:r>
    </w:p>
    <w:p>
      <w:pPr>
        <w:ind w:left="0" w:right="0" w:firstLine="560"/>
        <w:spacing w:before="450" w:after="450" w:line="312" w:lineRule="auto"/>
      </w:pPr>
      <w:r>
        <w:rPr>
          <w:rFonts w:ascii="宋体" w:hAnsi="宋体" w:eastAsia="宋体" w:cs="宋体"/>
          <w:color w:val="000"/>
          <w:sz w:val="28"/>
          <w:szCs w:val="28"/>
        </w:rPr>
        <w:t xml:space="preserve">（二）严格评估，客观评价。</w:t>
      </w:r>
    </w:p>
    <w:p>
      <w:pPr>
        <w:ind w:left="0" w:right="0" w:firstLine="560"/>
        <w:spacing w:before="450" w:after="450" w:line="312" w:lineRule="auto"/>
      </w:pPr>
      <w:r>
        <w:rPr>
          <w:rFonts w:ascii="宋体" w:hAnsi="宋体" w:eastAsia="宋体" w:cs="宋体"/>
          <w:color w:val="000"/>
          <w:sz w:val="28"/>
          <w:szCs w:val="28"/>
        </w:rPr>
        <w:t xml:space="preserve">各评估组要坚持“两不愁三保障”保障标准，既不拔高，也不降低，坚决杜绝数字脱贫、虚假脱贫。要全面总结脱贫实绩，客观评价脱贫成效，对于自查评估发现问题要实事求是进行分析研究，提出整改措施，确保整改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2025-04-29T21:22:42+08:00</dcterms:created>
  <dcterms:modified xsi:type="dcterms:W3CDTF">2025-04-29T21:22:42+08:00</dcterms:modified>
</cp:coreProperties>
</file>

<file path=docProps/custom.xml><?xml version="1.0" encoding="utf-8"?>
<Properties xmlns="http://schemas.openxmlformats.org/officeDocument/2006/custom-properties" xmlns:vt="http://schemas.openxmlformats.org/officeDocument/2006/docPropsVTypes"/>
</file>