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液体乳中三聚氰胺的快速检测 拉曼光谱法（KJ201908）</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附件8液体乳中三聚氰胺的快速检测拉曼光谱法（KJ201908）范围本方法规定了液体乳制品中三聚氰胺快速测定方法。本方法适用于生鲜乳、灭菌乳、巴氏杀菌乳、调制乳和发酵乳等液态乳制品中三聚氰胺含量的快速测定。原理样品经沉淀、溶剂提取，加表面增强...</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液体乳中三聚氰胺的快速检测</w:t>
      </w:r>
    </w:p>
    <w:p>
      <w:pPr>
        <w:ind w:left="0" w:right="0" w:firstLine="560"/>
        <w:spacing w:before="450" w:after="450" w:line="312" w:lineRule="auto"/>
      </w:pPr>
      <w:r>
        <w:rPr>
          <w:rFonts w:ascii="宋体" w:hAnsi="宋体" w:eastAsia="宋体" w:cs="宋体"/>
          <w:color w:val="000"/>
          <w:sz w:val="28"/>
          <w:szCs w:val="28"/>
        </w:rPr>
        <w:t xml:space="preserve">拉曼光谱法</w:t>
      </w:r>
    </w:p>
    <w:p>
      <w:pPr>
        <w:ind w:left="0" w:right="0" w:firstLine="560"/>
        <w:spacing w:before="450" w:after="450" w:line="312" w:lineRule="auto"/>
      </w:pPr>
      <w:r>
        <w:rPr>
          <w:rFonts w:ascii="宋体" w:hAnsi="宋体" w:eastAsia="宋体" w:cs="宋体"/>
          <w:color w:val="000"/>
          <w:sz w:val="28"/>
          <w:szCs w:val="28"/>
        </w:rPr>
        <w:t xml:space="preserve">（KJ201908）</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本方法规定了液体乳制品中三聚氰胺快速测定方法。</w:t>
      </w:r>
    </w:p>
    <w:p>
      <w:pPr>
        <w:ind w:left="0" w:right="0" w:firstLine="560"/>
        <w:spacing w:before="450" w:after="450" w:line="312" w:lineRule="auto"/>
      </w:pPr>
      <w:r>
        <w:rPr>
          <w:rFonts w:ascii="宋体" w:hAnsi="宋体" w:eastAsia="宋体" w:cs="宋体"/>
          <w:color w:val="000"/>
          <w:sz w:val="28"/>
          <w:szCs w:val="28"/>
        </w:rPr>
        <w:t xml:space="preserve">本方法适用于生鲜乳、灭菌乳、巴氏杀菌乳、调制乳和发酵乳等液态乳制品中三聚氰胺含量的快速测定。</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样品经沉淀、溶剂提取，加表面增强拉曼试剂对信号增强，进行拉曼光谱扫描。以704±10cm-1处的拉曼特征峰作为三聚氰胺定量基准峰，以925±10cm-1或类似基质中稳定存在的拉曼峰为参比峰，根据三聚氰胺峰与参比峰的相对强度对三聚氰胺的浓度绘制标准曲线，内置仪器内进行判别。</w:t>
      </w:r>
    </w:p>
    <w:p>
      <w:pPr>
        <w:ind w:left="0" w:right="0" w:firstLine="560"/>
        <w:spacing w:before="450" w:after="450" w:line="312" w:lineRule="auto"/>
      </w:pPr>
      <w:r>
        <w:rPr>
          <w:rFonts w:ascii="宋体" w:hAnsi="宋体" w:eastAsia="宋体" w:cs="宋体"/>
          <w:color w:val="000"/>
          <w:sz w:val="28"/>
          <w:szCs w:val="28"/>
        </w:rPr>
        <w:t xml:space="preserve">试剂和材料</w:t>
      </w:r>
    </w:p>
    <w:p>
      <w:pPr>
        <w:ind w:left="0" w:right="0" w:firstLine="560"/>
        <w:spacing w:before="450" w:after="450" w:line="312" w:lineRule="auto"/>
      </w:pPr>
      <w:r>
        <w:rPr>
          <w:rFonts w:ascii="宋体" w:hAnsi="宋体" w:eastAsia="宋体" w:cs="宋体"/>
          <w:color w:val="000"/>
          <w:sz w:val="28"/>
          <w:szCs w:val="28"/>
        </w:rPr>
        <w:t xml:space="preserve">除另有规定外，本方法所用试剂均为分析纯，水为GB/T</w:t>
      </w:r>
    </w:p>
    <w:p>
      <w:pPr>
        <w:ind w:left="0" w:right="0" w:firstLine="560"/>
        <w:spacing w:before="450" w:after="450" w:line="312" w:lineRule="auto"/>
      </w:pPr>
      <w:r>
        <w:rPr>
          <w:rFonts w:ascii="宋体" w:hAnsi="宋体" w:eastAsia="宋体" w:cs="宋体"/>
          <w:color w:val="000"/>
          <w:sz w:val="28"/>
          <w:szCs w:val="28"/>
        </w:rPr>
        <w:t xml:space="preserve">6682规定的二级水。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试剂</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三氯乙酸。</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三氯乙酸溶液（5%）：准确称取三氯乙酸（3.1.1）50</w:t>
      </w:r>
    </w:p>
    <w:p>
      <w:pPr>
        <w:ind w:left="0" w:right="0" w:firstLine="560"/>
        <w:spacing w:before="450" w:after="450" w:line="312" w:lineRule="auto"/>
      </w:pPr>
      <w:r>
        <w:rPr>
          <w:rFonts w:ascii="宋体" w:hAnsi="宋体" w:eastAsia="宋体" w:cs="宋体"/>
          <w:color w:val="000"/>
          <w:sz w:val="28"/>
          <w:szCs w:val="28"/>
        </w:rPr>
        <w:t xml:space="preserve">g于1</w:t>
      </w:r>
    </w:p>
    <w:p>
      <w:pPr>
        <w:ind w:left="0" w:right="0" w:firstLine="560"/>
        <w:spacing w:before="450" w:after="450" w:line="312" w:lineRule="auto"/>
      </w:pPr>
      <w:r>
        <w:rPr>
          <w:rFonts w:ascii="宋体" w:hAnsi="宋体" w:eastAsia="宋体" w:cs="宋体"/>
          <w:color w:val="000"/>
          <w:sz w:val="28"/>
          <w:szCs w:val="28"/>
        </w:rPr>
        <w:t xml:space="preserve">L容量瓶中，用水溶解并定容至刻度，混匀后备用。</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表面增强试剂：金或银纳米粒子溶胶，或相当者。</w:t>
      </w:r>
    </w:p>
    <w:p>
      <w:pPr>
        <w:ind w:left="0" w:right="0" w:firstLine="560"/>
        <w:spacing w:before="450" w:after="450" w:line="312" w:lineRule="auto"/>
      </w:pPr>
      <w:r>
        <w:rPr>
          <w:rFonts w:ascii="宋体" w:hAnsi="宋体" w:eastAsia="宋体" w:cs="宋体"/>
          <w:color w:val="000"/>
          <w:sz w:val="28"/>
          <w:szCs w:val="28"/>
        </w:rPr>
        <w:t xml:space="preserve">注：表面增强试剂的参考配制方法：</w:t>
      </w:r>
    </w:p>
    <w:p>
      <w:pPr>
        <w:ind w:left="0" w:right="0" w:firstLine="560"/>
        <w:spacing w:before="450" w:after="450" w:line="312" w:lineRule="auto"/>
      </w:pPr>
      <w:r>
        <w:rPr>
          <w:rFonts w:ascii="宋体" w:hAnsi="宋体" w:eastAsia="宋体" w:cs="宋体"/>
          <w:color w:val="000"/>
          <w:sz w:val="28"/>
          <w:szCs w:val="28"/>
        </w:rPr>
        <w:t xml:space="preserve">纳米金溶胶：取100mL0.01%氯金酸（AuCl3·HCl·4H2O）水溶液加热至沸，剧烈搅拌下准确加入1.0mL</w:t>
      </w:r>
    </w:p>
    <w:p>
      <w:pPr>
        <w:ind w:left="0" w:right="0" w:firstLine="560"/>
        <w:spacing w:before="450" w:after="450" w:line="312" w:lineRule="auto"/>
      </w:pPr>
      <w:r>
        <w:rPr>
          <w:rFonts w:ascii="宋体" w:hAnsi="宋体" w:eastAsia="宋体" w:cs="宋体"/>
          <w:color w:val="000"/>
          <w:sz w:val="28"/>
          <w:szCs w:val="28"/>
        </w:rPr>
        <w:t xml:space="preserve">1%柠檬酸三钠（Na3C6H5O7）水溶液，金黄色的氯金酸水溶液在2min内变为红色，继续煮沸15min，冷却后用蒸馏水补加到100mL。增强试剂配制用水为GB/T</w:t>
      </w:r>
    </w:p>
    <w:p>
      <w:pPr>
        <w:ind w:left="0" w:right="0" w:firstLine="560"/>
        <w:spacing w:before="450" w:after="450" w:line="312" w:lineRule="auto"/>
      </w:pPr>
      <w:r>
        <w:rPr>
          <w:rFonts w:ascii="宋体" w:hAnsi="宋体" w:eastAsia="宋体" w:cs="宋体"/>
          <w:color w:val="000"/>
          <w:sz w:val="28"/>
          <w:szCs w:val="28"/>
        </w:rPr>
        <w:t xml:space="preserve">6682规定的一级水。</w:t>
      </w:r>
    </w:p>
    <w:p>
      <w:pPr>
        <w:ind w:left="0" w:right="0" w:firstLine="560"/>
        <w:spacing w:before="450" w:after="450" w:line="312" w:lineRule="auto"/>
      </w:pPr>
      <w:r>
        <w:rPr>
          <w:rFonts w:ascii="宋体" w:hAnsi="宋体" w:eastAsia="宋体" w:cs="宋体"/>
          <w:color w:val="000"/>
          <w:sz w:val="28"/>
          <w:szCs w:val="28"/>
        </w:rPr>
        <w:t xml:space="preserve">纳米银溶胶：取200mL1.0mM硝酸银（AgNO3）水溶液加热沸腾，剧烈搅拌下逐滴准确滴加5.0mL1%柠檬酸三钠（Na3C6H5O7）水溶液，持续煮沸1h，溶液变为灰绿色，冷却后用蒸馏水补加到200mL。增强试剂配制用水为GB/T</w:t>
      </w:r>
    </w:p>
    <w:p>
      <w:pPr>
        <w:ind w:left="0" w:right="0" w:firstLine="560"/>
        <w:spacing w:before="450" w:after="450" w:line="312" w:lineRule="auto"/>
      </w:pPr>
      <w:r>
        <w:rPr>
          <w:rFonts w:ascii="宋体" w:hAnsi="宋体" w:eastAsia="宋体" w:cs="宋体"/>
          <w:color w:val="000"/>
          <w:sz w:val="28"/>
          <w:szCs w:val="28"/>
        </w:rPr>
        <w:t xml:space="preserve">6682规定的一级水。</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促凝剂：金溶胶的促凝剂：称取5.85</w:t>
      </w:r>
    </w:p>
    <w:p>
      <w:pPr>
        <w:ind w:left="0" w:right="0" w:firstLine="560"/>
        <w:spacing w:before="450" w:after="450" w:line="312" w:lineRule="auto"/>
      </w:pPr>
      <w:r>
        <w:rPr>
          <w:rFonts w:ascii="宋体" w:hAnsi="宋体" w:eastAsia="宋体" w:cs="宋体"/>
          <w:color w:val="000"/>
          <w:sz w:val="28"/>
          <w:szCs w:val="28"/>
        </w:rPr>
        <w:t xml:space="preserve">g氯化钠，溶于100</w:t>
      </w:r>
    </w:p>
    <w:p>
      <w:pPr>
        <w:ind w:left="0" w:right="0" w:firstLine="560"/>
        <w:spacing w:before="450" w:after="450" w:line="312" w:lineRule="auto"/>
      </w:pPr>
      <w:r>
        <w:rPr>
          <w:rFonts w:ascii="宋体" w:hAnsi="宋体" w:eastAsia="宋体" w:cs="宋体"/>
          <w:color w:val="000"/>
          <w:sz w:val="28"/>
          <w:szCs w:val="28"/>
        </w:rPr>
        <w:t xml:space="preserve">mL水中，摇匀，备用，或配制成其他相当的无机盐溶液。银溶胶的促凝剂：称取5.85</w:t>
      </w:r>
    </w:p>
    <w:p>
      <w:pPr>
        <w:ind w:left="0" w:right="0" w:firstLine="560"/>
        <w:spacing w:before="450" w:after="450" w:line="312" w:lineRule="auto"/>
      </w:pPr>
      <w:r>
        <w:rPr>
          <w:rFonts w:ascii="宋体" w:hAnsi="宋体" w:eastAsia="宋体" w:cs="宋体"/>
          <w:color w:val="000"/>
          <w:sz w:val="28"/>
          <w:szCs w:val="28"/>
        </w:rPr>
        <w:t xml:space="preserve">g氯化钠和2</w:t>
      </w:r>
    </w:p>
    <w:p>
      <w:pPr>
        <w:ind w:left="0" w:right="0" w:firstLine="560"/>
        <w:spacing w:before="450" w:after="450" w:line="312" w:lineRule="auto"/>
      </w:pPr>
      <w:r>
        <w:rPr>
          <w:rFonts w:ascii="宋体" w:hAnsi="宋体" w:eastAsia="宋体" w:cs="宋体"/>
          <w:color w:val="000"/>
          <w:sz w:val="28"/>
          <w:szCs w:val="28"/>
        </w:rPr>
        <w:t xml:space="preserve">g氢氧化钠，溶于100</w:t>
      </w:r>
    </w:p>
    <w:p>
      <w:pPr>
        <w:ind w:left="0" w:right="0" w:firstLine="560"/>
        <w:spacing w:before="450" w:after="450" w:line="312" w:lineRule="auto"/>
      </w:pPr>
      <w:r>
        <w:rPr>
          <w:rFonts w:ascii="宋体" w:hAnsi="宋体" w:eastAsia="宋体" w:cs="宋体"/>
          <w:color w:val="000"/>
          <w:sz w:val="28"/>
          <w:szCs w:val="28"/>
        </w:rPr>
        <w:t xml:space="preserve">mL水中，摇匀，备用，或配制成其他相当的无机盐溶液。</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参考物质</w:t>
      </w:r>
    </w:p>
    <w:p>
      <w:pPr>
        <w:ind w:left="0" w:right="0" w:firstLine="560"/>
        <w:spacing w:before="450" w:after="450" w:line="312" w:lineRule="auto"/>
      </w:pPr>
      <w:r>
        <w:rPr>
          <w:rFonts w:ascii="宋体" w:hAnsi="宋体" w:eastAsia="宋体" w:cs="宋体"/>
          <w:color w:val="000"/>
          <w:sz w:val="28"/>
          <w:szCs w:val="28"/>
        </w:rPr>
        <w:t xml:space="preserve">三聚氰胺参考物质中文名称、英文名称、CAS号、分子式、相对分子质量见表1，纯度≥99%。</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三聚氰胺中文名称、英文名称、CAS登记号、分子式、相对分子质量</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CAS登录号</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相对分子质量</w:t>
      </w:r>
    </w:p>
    <w:p>
      <w:pPr>
        <w:ind w:left="0" w:right="0" w:firstLine="560"/>
        <w:spacing w:before="450" w:after="450" w:line="312" w:lineRule="auto"/>
      </w:pPr>
      <w:r>
        <w:rPr>
          <w:rFonts w:ascii="宋体" w:hAnsi="宋体" w:eastAsia="宋体" w:cs="宋体"/>
          <w:color w:val="000"/>
          <w:sz w:val="28"/>
          <w:szCs w:val="28"/>
        </w:rPr>
        <w:t xml:space="preserve">三聚氰胺</w:t>
      </w:r>
    </w:p>
    <w:p>
      <w:pPr>
        <w:ind w:left="0" w:right="0" w:firstLine="560"/>
        <w:spacing w:before="450" w:after="450" w:line="312" w:lineRule="auto"/>
      </w:pPr>
      <w:r>
        <w:rPr>
          <w:rFonts w:ascii="宋体" w:hAnsi="宋体" w:eastAsia="宋体" w:cs="宋体"/>
          <w:color w:val="000"/>
          <w:sz w:val="28"/>
          <w:szCs w:val="28"/>
        </w:rPr>
        <w:t xml:space="preserve">Melamine</w:t>
      </w:r>
    </w:p>
    <w:p>
      <w:pPr>
        <w:ind w:left="0" w:right="0" w:firstLine="560"/>
        <w:spacing w:before="450" w:after="450" w:line="312" w:lineRule="auto"/>
      </w:pPr>
      <w:r>
        <w:rPr>
          <w:rFonts w:ascii="宋体" w:hAnsi="宋体" w:eastAsia="宋体" w:cs="宋体"/>
          <w:color w:val="000"/>
          <w:sz w:val="28"/>
          <w:szCs w:val="28"/>
        </w:rPr>
        <w:t xml:space="preserve">108-78-1</w:t>
      </w:r>
    </w:p>
    <w:p>
      <w:pPr>
        <w:ind w:left="0" w:right="0" w:firstLine="560"/>
        <w:spacing w:before="450" w:after="450" w:line="312" w:lineRule="auto"/>
      </w:pPr>
      <w:r>
        <w:rPr>
          <w:rFonts w:ascii="宋体" w:hAnsi="宋体" w:eastAsia="宋体" w:cs="宋体"/>
          <w:color w:val="000"/>
          <w:sz w:val="28"/>
          <w:szCs w:val="28"/>
        </w:rPr>
        <w:t xml:space="preserve">C3H6N6</w:t>
      </w:r>
    </w:p>
    <w:p>
      <w:pPr>
        <w:ind w:left="0" w:right="0" w:firstLine="560"/>
        <w:spacing w:before="450" w:after="450" w:line="312" w:lineRule="auto"/>
      </w:pPr>
      <w:r>
        <w:rPr>
          <w:rFonts w:ascii="宋体" w:hAnsi="宋体" w:eastAsia="宋体" w:cs="宋体"/>
          <w:color w:val="000"/>
          <w:sz w:val="28"/>
          <w:szCs w:val="28"/>
        </w:rPr>
        <w:t xml:space="preserve">126.12</w:t>
      </w:r>
    </w:p>
    <w:p>
      <w:pPr>
        <w:ind w:left="0" w:right="0" w:firstLine="560"/>
        <w:spacing w:before="450" w:after="450" w:line="312" w:lineRule="auto"/>
      </w:pPr>
      <w:r>
        <w:rPr>
          <w:rFonts w:ascii="宋体" w:hAnsi="宋体" w:eastAsia="宋体" w:cs="宋体"/>
          <w:color w:val="000"/>
          <w:sz w:val="28"/>
          <w:szCs w:val="28"/>
        </w:rPr>
        <w:t xml:space="preserve">注：或等同可溯源物质。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标准溶液配制</w:t>
      </w:r>
    </w:p>
    <w:p>
      <w:pPr>
        <w:ind w:left="0" w:right="0" w:firstLine="560"/>
        <w:spacing w:before="450" w:after="450" w:line="312" w:lineRule="auto"/>
      </w:pPr>
      <w:r>
        <w:rPr>
          <w:rFonts w:ascii="宋体" w:hAnsi="宋体" w:eastAsia="宋体" w:cs="宋体"/>
          <w:color w:val="000"/>
          <w:sz w:val="28"/>
          <w:szCs w:val="28"/>
        </w:rPr>
        <w:t xml:space="preserve">三聚氰胺标准工作液（500</w:t>
      </w:r>
    </w:p>
    <w:p>
      <w:pPr>
        <w:ind w:left="0" w:right="0" w:firstLine="560"/>
        <w:spacing w:before="450" w:after="450" w:line="312" w:lineRule="auto"/>
      </w:pPr>
      <w:r>
        <w:rPr>
          <w:rFonts w:ascii="宋体" w:hAnsi="宋体" w:eastAsia="宋体" w:cs="宋体"/>
          <w:color w:val="000"/>
          <w:sz w:val="28"/>
          <w:szCs w:val="28"/>
        </w:rPr>
        <w:t xml:space="preserve">µg/mL）：精密称取三聚氰胺标准品（3.2）适量，分别置于100</w:t>
      </w:r>
    </w:p>
    <w:p>
      <w:pPr>
        <w:ind w:left="0" w:right="0" w:firstLine="560"/>
        <w:spacing w:before="450" w:after="450" w:line="312" w:lineRule="auto"/>
      </w:pPr>
      <w:r>
        <w:rPr>
          <w:rFonts w:ascii="宋体" w:hAnsi="宋体" w:eastAsia="宋体" w:cs="宋体"/>
          <w:color w:val="000"/>
          <w:sz w:val="28"/>
          <w:szCs w:val="28"/>
        </w:rPr>
        <w:t xml:space="preserve">mL容量瓶中，用水溶解并稀释至刻度，摇匀，制成浓度为500</w:t>
      </w:r>
    </w:p>
    <w:p>
      <w:pPr>
        <w:ind w:left="0" w:right="0" w:firstLine="560"/>
        <w:spacing w:before="450" w:after="450" w:line="312" w:lineRule="auto"/>
      </w:pPr>
      <w:r>
        <w:rPr>
          <w:rFonts w:ascii="宋体" w:hAnsi="宋体" w:eastAsia="宋体" w:cs="宋体"/>
          <w:color w:val="000"/>
          <w:sz w:val="28"/>
          <w:szCs w:val="28"/>
        </w:rPr>
        <w:t xml:space="preserve">μg/mL的标准储备液。于4℃避光保存，有效期1个月。</w:t>
      </w:r>
    </w:p>
    <w:p>
      <w:pPr>
        <w:ind w:left="0" w:right="0" w:firstLine="560"/>
        <w:spacing w:before="450" w:after="450" w:line="312" w:lineRule="auto"/>
      </w:pPr>
      <w:r>
        <w:rPr>
          <w:rFonts w:ascii="宋体" w:hAnsi="宋体" w:eastAsia="宋体" w:cs="宋体"/>
          <w:color w:val="000"/>
          <w:sz w:val="28"/>
          <w:szCs w:val="28"/>
        </w:rPr>
        <w:t xml:space="preserve">仪器和设备</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便携式拉曼光谱仪</w:t>
      </w:r>
    </w:p>
    <w:p>
      <w:pPr>
        <w:ind w:left="0" w:right="0" w:firstLine="560"/>
        <w:spacing w:before="450" w:after="450" w:line="312" w:lineRule="auto"/>
      </w:pPr>
      <w:r>
        <w:rPr>
          <w:rFonts w:ascii="宋体" w:hAnsi="宋体" w:eastAsia="宋体" w:cs="宋体"/>
          <w:color w:val="000"/>
          <w:sz w:val="28"/>
          <w:szCs w:val="28"/>
        </w:rPr>
        <w:t xml:space="preserve">稳频激光光源：发射波长为785±1</w:t>
      </w:r>
    </w:p>
    <w:p>
      <w:pPr>
        <w:ind w:left="0" w:right="0" w:firstLine="560"/>
        <w:spacing w:before="450" w:after="450" w:line="312" w:lineRule="auto"/>
      </w:pPr>
      <w:r>
        <w:rPr>
          <w:rFonts w:ascii="宋体" w:hAnsi="宋体" w:eastAsia="宋体" w:cs="宋体"/>
          <w:color w:val="000"/>
          <w:sz w:val="28"/>
          <w:szCs w:val="28"/>
        </w:rPr>
        <w:t xml:space="preserve">nm，线宽&lt;0.1</w:t>
      </w:r>
    </w:p>
    <w:p>
      <w:pPr>
        <w:ind w:left="0" w:right="0" w:firstLine="560"/>
        <w:spacing w:before="450" w:after="450" w:line="312" w:lineRule="auto"/>
      </w:pPr>
      <w:r>
        <w:rPr>
          <w:rFonts w:ascii="宋体" w:hAnsi="宋体" w:eastAsia="宋体" w:cs="宋体"/>
          <w:color w:val="000"/>
          <w:sz w:val="28"/>
          <w:szCs w:val="28"/>
        </w:rPr>
        <w:t xml:space="preserve">nm，能量≥250</w:t>
      </w:r>
    </w:p>
    <w:p>
      <w:pPr>
        <w:ind w:left="0" w:right="0" w:firstLine="560"/>
        <w:spacing w:before="450" w:after="450" w:line="312" w:lineRule="auto"/>
      </w:pPr>
      <w:r>
        <w:rPr>
          <w:rFonts w:ascii="宋体" w:hAnsi="宋体" w:eastAsia="宋体" w:cs="宋体"/>
          <w:color w:val="000"/>
          <w:sz w:val="28"/>
          <w:szCs w:val="28"/>
        </w:rPr>
        <w:t xml:space="preserve">mW；光谱分辨率≤15</w:t>
      </w:r>
    </w:p>
    <w:p>
      <w:pPr>
        <w:ind w:left="0" w:right="0" w:firstLine="560"/>
        <w:spacing w:before="450" w:after="450" w:line="312" w:lineRule="auto"/>
      </w:pPr>
      <w:r>
        <w:rPr>
          <w:rFonts w:ascii="宋体" w:hAnsi="宋体" w:eastAsia="宋体" w:cs="宋体"/>
          <w:color w:val="000"/>
          <w:sz w:val="28"/>
          <w:szCs w:val="28"/>
        </w:rPr>
        <w:t xml:space="preserve">cm-1；光谱响应范围500</w:t>
      </w:r>
    </w:p>
    <w:p>
      <w:pPr>
        <w:ind w:left="0" w:right="0" w:firstLine="560"/>
        <w:spacing w:before="450" w:after="450" w:line="312" w:lineRule="auto"/>
      </w:pPr>
      <w:r>
        <w:rPr>
          <w:rFonts w:ascii="宋体" w:hAnsi="宋体" w:eastAsia="宋体" w:cs="宋体"/>
          <w:color w:val="000"/>
          <w:sz w:val="28"/>
          <w:szCs w:val="28"/>
        </w:rPr>
        <w:t xml:space="preserve">cm-1~2024</w:t>
      </w:r>
    </w:p>
    <w:p>
      <w:pPr>
        <w:ind w:left="0" w:right="0" w:firstLine="560"/>
        <w:spacing w:before="450" w:after="450" w:line="312" w:lineRule="auto"/>
      </w:pPr>
      <w:r>
        <w:rPr>
          <w:rFonts w:ascii="宋体" w:hAnsi="宋体" w:eastAsia="宋体" w:cs="宋体"/>
          <w:color w:val="000"/>
          <w:sz w:val="28"/>
          <w:szCs w:val="28"/>
        </w:rPr>
        <w:t xml:space="preserve">cm-1，或大于该响应范围。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移液器：200</w:t>
      </w:r>
    </w:p>
    <w:p>
      <w:pPr>
        <w:ind w:left="0" w:right="0" w:firstLine="560"/>
        <w:spacing w:before="450" w:after="450" w:line="312" w:lineRule="auto"/>
      </w:pPr>
      <w:r>
        <w:rPr>
          <w:rFonts w:ascii="宋体" w:hAnsi="宋体" w:eastAsia="宋体" w:cs="宋体"/>
          <w:color w:val="000"/>
          <w:sz w:val="28"/>
          <w:szCs w:val="28"/>
        </w:rPr>
        <w:t xml:space="preserve">µL、1</w:t>
      </w:r>
    </w:p>
    <w:p>
      <w:pPr>
        <w:ind w:left="0" w:right="0" w:firstLine="560"/>
        <w:spacing w:before="450" w:after="450" w:line="312" w:lineRule="auto"/>
      </w:pPr>
      <w:r>
        <w:rPr>
          <w:rFonts w:ascii="宋体" w:hAnsi="宋体" w:eastAsia="宋体" w:cs="宋体"/>
          <w:color w:val="000"/>
          <w:sz w:val="28"/>
          <w:szCs w:val="28"/>
        </w:rPr>
        <w:t xml:space="preserve">mL和5</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涡旋振荡器。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离心机：转速≥6000</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电子天平：感量为0.01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塑料具塞离心管：2</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分析步骤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试样的提取</w:t>
      </w:r>
    </w:p>
    <w:p>
      <w:pPr>
        <w:ind w:left="0" w:right="0" w:firstLine="560"/>
        <w:spacing w:before="450" w:after="450" w:line="312" w:lineRule="auto"/>
      </w:pPr>
      <w:r>
        <w:rPr>
          <w:rFonts w:ascii="宋体" w:hAnsi="宋体" w:eastAsia="宋体" w:cs="宋体"/>
          <w:color w:val="000"/>
          <w:sz w:val="28"/>
          <w:szCs w:val="28"/>
        </w:rPr>
        <w:t xml:space="preserve">取0.5</w:t>
      </w:r>
    </w:p>
    <w:p>
      <w:pPr>
        <w:ind w:left="0" w:right="0" w:firstLine="560"/>
        <w:spacing w:before="450" w:after="450" w:line="312" w:lineRule="auto"/>
      </w:pPr>
      <w:r>
        <w:rPr>
          <w:rFonts w:ascii="宋体" w:hAnsi="宋体" w:eastAsia="宋体" w:cs="宋体"/>
          <w:color w:val="000"/>
          <w:sz w:val="28"/>
          <w:szCs w:val="28"/>
        </w:rPr>
        <w:t xml:space="preserve">g样品加到2</w:t>
      </w:r>
    </w:p>
    <w:p>
      <w:pPr>
        <w:ind w:left="0" w:right="0" w:firstLine="560"/>
        <w:spacing w:before="450" w:after="450" w:line="312" w:lineRule="auto"/>
      </w:pPr>
      <w:r>
        <w:rPr>
          <w:rFonts w:ascii="宋体" w:hAnsi="宋体" w:eastAsia="宋体" w:cs="宋体"/>
          <w:color w:val="000"/>
          <w:sz w:val="28"/>
          <w:szCs w:val="28"/>
        </w:rPr>
        <w:t xml:space="preserve">mL离心管中，再加入1ml</w:t>
      </w:r>
    </w:p>
    <w:p>
      <w:pPr>
        <w:ind w:left="0" w:right="0" w:firstLine="560"/>
        <w:spacing w:before="450" w:after="450" w:line="312" w:lineRule="auto"/>
      </w:pPr>
      <w:r>
        <w:rPr>
          <w:rFonts w:ascii="宋体" w:hAnsi="宋体" w:eastAsia="宋体" w:cs="宋体"/>
          <w:color w:val="000"/>
          <w:sz w:val="28"/>
          <w:szCs w:val="28"/>
        </w:rPr>
        <w:t xml:space="preserve">5%三氯乙酸溶液，涡旋30</w:t>
      </w:r>
    </w:p>
    <w:p>
      <w:pPr>
        <w:ind w:left="0" w:right="0" w:firstLine="560"/>
        <w:spacing w:before="450" w:after="450" w:line="312" w:lineRule="auto"/>
      </w:pPr>
      <w:r>
        <w:rPr>
          <w:rFonts w:ascii="宋体" w:hAnsi="宋体" w:eastAsia="宋体" w:cs="宋体"/>
          <w:color w:val="000"/>
          <w:sz w:val="28"/>
          <w:szCs w:val="28"/>
        </w:rPr>
        <w:t xml:space="preserve">s混匀；放入离心机，以不低于6000</w:t>
      </w:r>
    </w:p>
    <w:p>
      <w:pPr>
        <w:ind w:left="0" w:right="0" w:firstLine="560"/>
        <w:spacing w:before="450" w:after="450" w:line="312" w:lineRule="auto"/>
      </w:pPr>
      <w:r>
        <w:rPr>
          <w:rFonts w:ascii="宋体" w:hAnsi="宋体" w:eastAsia="宋体" w:cs="宋体"/>
          <w:color w:val="000"/>
          <w:sz w:val="28"/>
          <w:szCs w:val="28"/>
        </w:rPr>
        <w:t xml:space="preserve">r/min转速离心1</w:t>
      </w:r>
    </w:p>
    <w:p>
      <w:pPr>
        <w:ind w:left="0" w:right="0" w:firstLine="560"/>
        <w:spacing w:before="450" w:after="450" w:line="312" w:lineRule="auto"/>
      </w:pPr>
      <w:r>
        <w:rPr>
          <w:rFonts w:ascii="宋体" w:hAnsi="宋体" w:eastAsia="宋体" w:cs="宋体"/>
          <w:color w:val="000"/>
          <w:sz w:val="28"/>
          <w:szCs w:val="28"/>
        </w:rPr>
        <w:t xml:space="preserve">min；上清液备用。</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测定步骤</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拉曼光谱仪器参考条件</w:t>
      </w:r>
    </w:p>
    <w:p>
      <w:pPr>
        <w:ind w:left="0" w:right="0" w:firstLine="560"/>
        <w:spacing w:before="450" w:after="450" w:line="312" w:lineRule="auto"/>
      </w:pPr>
      <w:r>
        <w:rPr>
          <w:rFonts w:ascii="宋体" w:hAnsi="宋体" w:eastAsia="宋体" w:cs="宋体"/>
          <w:color w:val="000"/>
          <w:sz w:val="28"/>
          <w:szCs w:val="28"/>
        </w:rPr>
        <w:t xml:space="preserve">激光能量≥250</w:t>
      </w:r>
    </w:p>
    <w:p>
      <w:pPr>
        <w:ind w:left="0" w:right="0" w:firstLine="560"/>
        <w:spacing w:before="450" w:after="450" w:line="312" w:lineRule="auto"/>
      </w:pPr>
      <w:r>
        <w:rPr>
          <w:rFonts w:ascii="宋体" w:hAnsi="宋体" w:eastAsia="宋体" w:cs="宋体"/>
          <w:color w:val="000"/>
          <w:sz w:val="28"/>
          <w:szCs w:val="28"/>
        </w:rPr>
        <w:t xml:space="preserve">mW，数据采集时间≥2</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测定</w:t>
      </w:r>
    </w:p>
    <w:p>
      <w:pPr>
        <w:ind w:left="0" w:right="0" w:firstLine="560"/>
        <w:spacing w:before="450" w:after="450" w:line="312" w:lineRule="auto"/>
      </w:pPr>
      <w:r>
        <w:rPr>
          <w:rFonts w:ascii="宋体" w:hAnsi="宋体" w:eastAsia="宋体" w:cs="宋体"/>
          <w:color w:val="000"/>
          <w:sz w:val="28"/>
          <w:szCs w:val="28"/>
        </w:rPr>
        <w:t xml:space="preserve">在仪器样品池中依次加入100</w:t>
      </w:r>
    </w:p>
    <w:p>
      <w:pPr>
        <w:ind w:left="0" w:right="0" w:firstLine="560"/>
        <w:spacing w:before="450" w:after="450" w:line="312" w:lineRule="auto"/>
      </w:pPr>
      <w:r>
        <w:rPr>
          <w:rFonts w:ascii="宋体" w:hAnsi="宋体" w:eastAsia="宋体" w:cs="宋体"/>
          <w:color w:val="000"/>
          <w:sz w:val="28"/>
          <w:szCs w:val="28"/>
        </w:rPr>
        <w:t xml:space="preserve">µL促凝剂，100</w:t>
      </w:r>
    </w:p>
    <w:p>
      <w:pPr>
        <w:ind w:left="0" w:right="0" w:firstLine="560"/>
        <w:spacing w:before="450" w:after="450" w:line="312" w:lineRule="auto"/>
      </w:pPr>
      <w:r>
        <w:rPr>
          <w:rFonts w:ascii="宋体" w:hAnsi="宋体" w:eastAsia="宋体" w:cs="宋体"/>
          <w:color w:val="000"/>
          <w:sz w:val="28"/>
          <w:szCs w:val="28"/>
        </w:rPr>
        <w:t xml:space="preserve">µL表面增强试剂，50</w:t>
      </w:r>
    </w:p>
    <w:p>
      <w:pPr>
        <w:ind w:left="0" w:right="0" w:firstLine="560"/>
        <w:spacing w:before="450" w:after="450" w:line="312" w:lineRule="auto"/>
      </w:pPr>
      <w:r>
        <w:rPr>
          <w:rFonts w:ascii="宋体" w:hAnsi="宋体" w:eastAsia="宋体" w:cs="宋体"/>
          <w:color w:val="000"/>
          <w:sz w:val="28"/>
          <w:szCs w:val="28"/>
        </w:rPr>
        <w:t xml:space="preserve">µL样品（5.1），快速摇晃均匀，等待20</w:t>
      </w:r>
    </w:p>
    <w:p>
      <w:pPr>
        <w:ind w:left="0" w:right="0" w:firstLine="560"/>
        <w:spacing w:before="450" w:after="450" w:line="312" w:lineRule="auto"/>
      </w:pPr>
      <w:r>
        <w:rPr>
          <w:rFonts w:ascii="宋体" w:hAnsi="宋体" w:eastAsia="宋体" w:cs="宋体"/>
          <w:color w:val="000"/>
          <w:sz w:val="28"/>
          <w:szCs w:val="28"/>
        </w:rPr>
        <w:t xml:space="preserve">s检测（检测需在样品加入后1</w:t>
      </w:r>
    </w:p>
    <w:p>
      <w:pPr>
        <w:ind w:left="0" w:right="0" w:firstLine="560"/>
        <w:spacing w:before="450" w:after="450" w:line="312" w:lineRule="auto"/>
      </w:pPr>
      <w:r>
        <w:rPr>
          <w:rFonts w:ascii="宋体" w:hAnsi="宋体" w:eastAsia="宋体" w:cs="宋体"/>
          <w:color w:val="000"/>
          <w:sz w:val="28"/>
          <w:szCs w:val="28"/>
        </w:rPr>
        <w:t xml:space="preserve">min内完成）。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质控试验</w:t>
      </w:r>
    </w:p>
    <w:p>
      <w:pPr>
        <w:ind w:left="0" w:right="0" w:firstLine="560"/>
        <w:spacing w:before="450" w:after="450" w:line="312" w:lineRule="auto"/>
      </w:pPr>
      <w:r>
        <w:rPr>
          <w:rFonts w:ascii="宋体" w:hAnsi="宋体" w:eastAsia="宋体" w:cs="宋体"/>
          <w:color w:val="000"/>
          <w:sz w:val="28"/>
          <w:szCs w:val="28"/>
        </w:rPr>
        <w:t xml:space="preserve">每批样品应同时进行空白试验和加标质控试验。</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空白试验</w:t>
      </w:r>
    </w:p>
    <w:p>
      <w:pPr>
        <w:ind w:left="0" w:right="0" w:firstLine="560"/>
        <w:spacing w:before="450" w:after="450" w:line="312" w:lineRule="auto"/>
      </w:pPr>
      <w:r>
        <w:rPr>
          <w:rFonts w:ascii="宋体" w:hAnsi="宋体" w:eastAsia="宋体" w:cs="宋体"/>
          <w:color w:val="000"/>
          <w:sz w:val="28"/>
          <w:szCs w:val="28"/>
        </w:rPr>
        <w:t xml:space="preserve">称取空白试样，按照5.1和5.2步骤与样品同法操作。</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加标质控试验</w:t>
      </w:r>
    </w:p>
    <w:p>
      <w:pPr>
        <w:ind w:left="0" w:right="0" w:firstLine="560"/>
        <w:spacing w:before="450" w:after="450" w:line="312" w:lineRule="auto"/>
      </w:pPr>
      <w:r>
        <w:rPr>
          <w:rFonts w:ascii="宋体" w:hAnsi="宋体" w:eastAsia="宋体" w:cs="宋体"/>
          <w:color w:val="000"/>
          <w:sz w:val="28"/>
          <w:szCs w:val="28"/>
        </w:rPr>
        <w:t xml:space="preserve">准确称取空白试样10</w:t>
      </w:r>
    </w:p>
    <w:p>
      <w:pPr>
        <w:ind w:left="0" w:right="0" w:firstLine="560"/>
        <w:spacing w:before="450" w:after="450" w:line="312" w:lineRule="auto"/>
      </w:pPr>
      <w:r>
        <w:rPr>
          <w:rFonts w:ascii="宋体" w:hAnsi="宋体" w:eastAsia="宋体" w:cs="宋体"/>
          <w:color w:val="000"/>
          <w:sz w:val="28"/>
          <w:szCs w:val="28"/>
        </w:rPr>
        <w:t xml:space="preserve">g置于15</w:t>
      </w:r>
    </w:p>
    <w:p>
      <w:pPr>
        <w:ind w:left="0" w:right="0" w:firstLine="560"/>
        <w:spacing w:before="450" w:after="450" w:line="312" w:lineRule="auto"/>
      </w:pPr>
      <w:r>
        <w:rPr>
          <w:rFonts w:ascii="宋体" w:hAnsi="宋体" w:eastAsia="宋体" w:cs="宋体"/>
          <w:color w:val="000"/>
          <w:sz w:val="28"/>
          <w:szCs w:val="28"/>
        </w:rPr>
        <w:t xml:space="preserve">mL具塞离心管中，加入50</w:t>
      </w:r>
    </w:p>
    <w:p>
      <w:pPr>
        <w:ind w:left="0" w:right="0" w:firstLine="560"/>
        <w:spacing w:before="450" w:after="450" w:line="312" w:lineRule="auto"/>
      </w:pPr>
      <w:r>
        <w:rPr>
          <w:rFonts w:ascii="宋体" w:hAnsi="宋体" w:eastAsia="宋体" w:cs="宋体"/>
          <w:color w:val="000"/>
          <w:sz w:val="28"/>
          <w:szCs w:val="28"/>
        </w:rPr>
        <w:t xml:space="preserve">μL三聚氰胺标准工作液（500</w:t>
      </w:r>
    </w:p>
    <w:p>
      <w:pPr>
        <w:ind w:left="0" w:right="0" w:firstLine="560"/>
        <w:spacing w:before="450" w:after="450" w:line="312" w:lineRule="auto"/>
      </w:pPr>
      <w:r>
        <w:rPr>
          <w:rFonts w:ascii="宋体" w:hAnsi="宋体" w:eastAsia="宋体" w:cs="宋体"/>
          <w:color w:val="000"/>
          <w:sz w:val="28"/>
          <w:szCs w:val="28"/>
        </w:rPr>
        <w:t xml:space="preserve">µg/mL）（3.3），使三聚氰胺浓度为2.5</w:t>
      </w:r>
    </w:p>
    <w:p>
      <w:pPr>
        <w:ind w:left="0" w:right="0" w:firstLine="560"/>
        <w:spacing w:before="450" w:after="450" w:line="312" w:lineRule="auto"/>
      </w:pPr>
      <w:r>
        <w:rPr>
          <w:rFonts w:ascii="宋体" w:hAnsi="宋体" w:eastAsia="宋体" w:cs="宋体"/>
          <w:color w:val="000"/>
          <w:sz w:val="28"/>
          <w:szCs w:val="28"/>
        </w:rPr>
        <w:t xml:space="preserve">mg/kg，按照5.1和5.2步骤与样品同法操作。</w:t>
      </w:r>
    </w:p>
    <w:p>
      <w:pPr>
        <w:ind w:left="0" w:right="0" w:firstLine="560"/>
        <w:spacing w:before="450" w:after="450" w:line="312" w:lineRule="auto"/>
      </w:pPr>
      <w:r>
        <w:rPr>
          <w:rFonts w:ascii="宋体" w:hAnsi="宋体" w:eastAsia="宋体" w:cs="宋体"/>
          <w:color w:val="000"/>
          <w:sz w:val="28"/>
          <w:szCs w:val="28"/>
        </w:rPr>
        <w:t xml:space="preserve">结果判定要求</w:t>
      </w:r>
    </w:p>
    <w:p>
      <w:pPr>
        <w:ind w:left="0" w:right="0" w:firstLine="560"/>
        <w:spacing w:before="450" w:after="450" w:line="312" w:lineRule="auto"/>
      </w:pPr>
      <w:r>
        <w:rPr>
          <w:rFonts w:ascii="宋体" w:hAnsi="宋体" w:eastAsia="宋体" w:cs="宋体"/>
          <w:color w:val="000"/>
          <w:sz w:val="28"/>
          <w:szCs w:val="28"/>
        </w:rPr>
        <w:t xml:space="preserve">仪器软件将测试结果与标准谱图库中的三聚氰胺进行匹配计算，根据谱图704</w:t>
      </w:r>
    </w:p>
    <w:p>
      <w:pPr>
        <w:ind w:left="0" w:right="0" w:firstLine="560"/>
        <w:spacing w:before="450" w:after="450" w:line="312" w:lineRule="auto"/>
      </w:pPr>
      <w:r>
        <w:rPr>
          <w:rFonts w:ascii="宋体" w:hAnsi="宋体" w:eastAsia="宋体" w:cs="宋体"/>
          <w:color w:val="000"/>
          <w:sz w:val="28"/>
          <w:szCs w:val="28"/>
        </w:rPr>
        <w:t xml:space="preserve">cm-1（±10</w:t>
      </w:r>
    </w:p>
    <w:p>
      <w:pPr>
        <w:ind w:left="0" w:right="0" w:firstLine="560"/>
        <w:spacing w:before="450" w:after="450" w:line="312" w:lineRule="auto"/>
      </w:pPr>
      <w:r>
        <w:rPr>
          <w:rFonts w:ascii="宋体" w:hAnsi="宋体" w:eastAsia="宋体" w:cs="宋体"/>
          <w:color w:val="000"/>
          <w:sz w:val="28"/>
          <w:szCs w:val="28"/>
        </w:rPr>
        <w:t xml:space="preserve">cm-1）处特征拉曼光谱及内置校准曲线，对样品中的三聚氰胺进行结果判定：显示测试结果并判定阴性或阳性。阴性代表该样品不含有三聚氰胺或低于2.5</w:t>
      </w:r>
    </w:p>
    <w:p>
      <w:pPr>
        <w:ind w:left="0" w:right="0" w:firstLine="560"/>
        <w:spacing w:before="450" w:after="450" w:line="312" w:lineRule="auto"/>
      </w:pPr>
      <w:r>
        <w:rPr>
          <w:rFonts w:ascii="宋体" w:hAnsi="宋体" w:eastAsia="宋体" w:cs="宋体"/>
          <w:color w:val="000"/>
          <w:sz w:val="28"/>
          <w:szCs w:val="28"/>
        </w:rPr>
        <w:t xml:space="preserve">mg/kg，阳性则代表该样品含有三聚氰胺且大于等于2.5</w:t>
      </w:r>
    </w:p>
    <w:p>
      <w:pPr>
        <w:ind w:left="0" w:right="0" w:firstLine="560"/>
        <w:spacing w:before="450" w:after="450" w:line="312" w:lineRule="auto"/>
      </w:pPr>
      <w:r>
        <w:rPr>
          <w:rFonts w:ascii="宋体" w:hAnsi="宋体" w:eastAsia="宋体" w:cs="宋体"/>
          <w:color w:val="000"/>
          <w:sz w:val="28"/>
          <w:szCs w:val="28"/>
        </w:rPr>
        <w:t xml:space="preserve">mg/kg。液态乳表面增强拉曼光谱图参见图1。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液态乳表面增强拉曼光谱图</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质控试验要求</w:t>
      </w:r>
    </w:p>
    <w:p>
      <w:pPr>
        <w:ind w:left="0" w:right="0" w:firstLine="560"/>
        <w:spacing w:before="450" w:after="450" w:line="312" w:lineRule="auto"/>
      </w:pPr>
      <w:r>
        <w:rPr>
          <w:rFonts w:ascii="宋体" w:hAnsi="宋体" w:eastAsia="宋体" w:cs="宋体"/>
          <w:color w:val="000"/>
          <w:sz w:val="28"/>
          <w:szCs w:val="28"/>
        </w:rPr>
        <w:t xml:space="preserve">空白试样测定结果应为阴性，加标质控样品测定结果应为阳性。</w:t>
      </w:r>
    </w:p>
    <w:p>
      <w:pPr>
        <w:ind w:left="0" w:right="0" w:firstLine="560"/>
        <w:spacing w:before="450" w:after="450" w:line="312" w:lineRule="auto"/>
      </w:pPr>
      <w:r>
        <w:rPr>
          <w:rFonts w:ascii="宋体" w:hAnsi="宋体" w:eastAsia="宋体" w:cs="宋体"/>
          <w:color w:val="000"/>
          <w:sz w:val="28"/>
          <w:szCs w:val="28"/>
        </w:rPr>
        <w:t xml:space="preserve">性能指标</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检测限</w:t>
      </w:r>
    </w:p>
    <w:p>
      <w:pPr>
        <w:ind w:left="0" w:right="0" w:firstLine="560"/>
        <w:spacing w:before="450" w:after="450" w:line="312" w:lineRule="auto"/>
      </w:pPr>
      <w:r>
        <w:rPr>
          <w:rFonts w:ascii="宋体" w:hAnsi="宋体" w:eastAsia="宋体" w:cs="宋体"/>
          <w:color w:val="000"/>
          <w:sz w:val="28"/>
          <w:szCs w:val="28"/>
        </w:rPr>
        <w:t xml:space="preserve">2.5mg/kg。</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灵敏度</w:t>
      </w:r>
    </w:p>
    <w:p>
      <w:pPr>
        <w:ind w:left="0" w:right="0" w:firstLine="560"/>
        <w:spacing w:before="450" w:after="450" w:line="312" w:lineRule="auto"/>
      </w:pPr>
      <w:r>
        <w:rPr>
          <w:rFonts w:ascii="宋体" w:hAnsi="宋体" w:eastAsia="宋体" w:cs="宋体"/>
          <w:color w:val="000"/>
          <w:sz w:val="28"/>
          <w:szCs w:val="28"/>
        </w:rPr>
        <w:t xml:space="preserve">灵敏度应≥99%。</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特异性</w:t>
      </w:r>
    </w:p>
    <w:p>
      <w:pPr>
        <w:ind w:left="0" w:right="0" w:firstLine="560"/>
        <w:spacing w:before="450" w:after="450" w:line="312" w:lineRule="auto"/>
      </w:pPr>
      <w:r>
        <w:rPr>
          <w:rFonts w:ascii="宋体" w:hAnsi="宋体" w:eastAsia="宋体" w:cs="宋体"/>
          <w:color w:val="000"/>
          <w:sz w:val="28"/>
          <w:szCs w:val="28"/>
        </w:rPr>
        <w:t xml:space="preserve">特异性应≥85%。</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假阴性率</w:t>
      </w:r>
    </w:p>
    <w:p>
      <w:pPr>
        <w:ind w:left="0" w:right="0" w:firstLine="560"/>
        <w:spacing w:before="450" w:after="450" w:line="312" w:lineRule="auto"/>
      </w:pPr>
      <w:r>
        <w:rPr>
          <w:rFonts w:ascii="宋体" w:hAnsi="宋体" w:eastAsia="宋体" w:cs="宋体"/>
          <w:color w:val="000"/>
          <w:sz w:val="28"/>
          <w:szCs w:val="28"/>
        </w:rPr>
        <w:t xml:space="preserve">假阴性率应≤1%。</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假阳性率</w:t>
      </w:r>
    </w:p>
    <w:p>
      <w:pPr>
        <w:ind w:left="0" w:right="0" w:firstLine="560"/>
        <w:spacing w:before="450" w:after="450" w:line="312" w:lineRule="auto"/>
      </w:pPr>
      <w:r>
        <w:rPr>
          <w:rFonts w:ascii="宋体" w:hAnsi="宋体" w:eastAsia="宋体" w:cs="宋体"/>
          <w:color w:val="000"/>
          <w:sz w:val="28"/>
          <w:szCs w:val="28"/>
        </w:rPr>
        <w:t xml:space="preserve">假阳性率应≤15%。</w:t>
      </w:r>
    </w:p>
    <w:p>
      <w:pPr>
        <w:ind w:left="0" w:right="0" w:firstLine="560"/>
        <w:spacing w:before="450" w:after="450" w:line="312" w:lineRule="auto"/>
      </w:pPr>
      <w:r>
        <w:rPr>
          <w:rFonts w:ascii="宋体" w:hAnsi="宋体" w:eastAsia="宋体" w:cs="宋体"/>
          <w:color w:val="000"/>
          <w:sz w:val="28"/>
          <w:szCs w:val="28"/>
        </w:rPr>
        <w:t xml:space="preserve">注：性能指标计算方法见附录A。</w:t>
      </w:r>
    </w:p>
    <w:p>
      <w:pPr>
        <w:ind w:left="0" w:right="0" w:firstLine="560"/>
        <w:spacing w:before="450" w:after="450" w:line="312" w:lineRule="auto"/>
      </w:pPr>
      <w:r>
        <w:rPr>
          <w:rFonts w:ascii="宋体" w:hAnsi="宋体" w:eastAsia="宋体" w:cs="宋体"/>
          <w:color w:val="000"/>
          <w:sz w:val="28"/>
          <w:szCs w:val="28"/>
        </w:rPr>
        <w:t xml:space="preserve">确证</w:t>
      </w:r>
    </w:p>
    <w:p>
      <w:pPr>
        <w:ind w:left="0" w:right="0" w:firstLine="560"/>
        <w:spacing w:before="450" w:after="450" w:line="312" w:lineRule="auto"/>
      </w:pPr>
      <w:r>
        <w:rPr>
          <w:rFonts w:ascii="宋体" w:hAnsi="宋体" w:eastAsia="宋体" w:cs="宋体"/>
          <w:color w:val="000"/>
          <w:sz w:val="28"/>
          <w:szCs w:val="28"/>
        </w:rPr>
        <w:t xml:space="preserve">本方法为初筛方法，当检测结果为阳性时，应对结果进行确证。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本方法所述纳米表面增强试剂及促凝剂信息及操作步骤是为给方法使用者提供方便，在使用本方法时不做限定。方法使用者在使用替代试剂或操作步骤前，须对其进行考察，应满足本方法规定的各项性能指标。</w:t>
      </w:r>
    </w:p>
    <w:p>
      <w:pPr>
        <w:ind w:left="0" w:right="0" w:firstLine="560"/>
        <w:spacing w:before="450" w:after="450" w:line="312" w:lineRule="auto"/>
      </w:pPr>
      <w:r>
        <w:rPr>
          <w:rFonts w:ascii="宋体" w:hAnsi="宋体" w:eastAsia="宋体" w:cs="宋体"/>
          <w:color w:val="000"/>
          <w:sz w:val="28"/>
          <w:szCs w:val="28"/>
        </w:rPr>
        <w:t xml:space="preserve">本方法参比标准为GB/T</w:t>
      </w:r>
    </w:p>
    <w:p>
      <w:pPr>
        <w:ind w:left="0" w:right="0" w:firstLine="560"/>
        <w:spacing w:before="450" w:after="450" w:line="312" w:lineRule="auto"/>
      </w:pPr>
      <w:r>
        <w:rPr>
          <w:rFonts w:ascii="宋体" w:hAnsi="宋体" w:eastAsia="宋体" w:cs="宋体"/>
          <w:color w:val="000"/>
          <w:sz w:val="28"/>
          <w:szCs w:val="28"/>
        </w:rPr>
        <w:t xml:space="preserve">22388-2024</w:t>
      </w:r>
    </w:p>
    <w:p>
      <w:pPr>
        <w:ind w:left="0" w:right="0" w:firstLine="560"/>
        <w:spacing w:before="450" w:after="450" w:line="312" w:lineRule="auto"/>
      </w:pPr>
      <w:r>
        <w:rPr>
          <w:rFonts w:ascii="宋体" w:hAnsi="宋体" w:eastAsia="宋体" w:cs="宋体"/>
          <w:color w:val="000"/>
          <w:sz w:val="28"/>
          <w:szCs w:val="28"/>
        </w:rPr>
        <w:t xml:space="preserve">《原料乳与乳制品中三聚氰胺检测方法》。</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快速检测方法性能计算表</w:t>
      </w:r>
    </w:p>
    <w:p>
      <w:pPr>
        <w:ind w:left="0" w:right="0" w:firstLine="560"/>
        <w:spacing w:before="450" w:after="450" w:line="312" w:lineRule="auto"/>
      </w:pPr>
      <w:r>
        <w:rPr>
          <w:rFonts w:ascii="宋体" w:hAnsi="宋体" w:eastAsia="宋体" w:cs="宋体"/>
          <w:color w:val="000"/>
          <w:sz w:val="28"/>
          <w:szCs w:val="28"/>
        </w:rPr>
        <w:t xml:space="preserve">表A.1</w:t>
      </w:r>
    </w:p>
    <w:p>
      <w:pPr>
        <w:ind w:left="0" w:right="0" w:firstLine="560"/>
        <w:spacing w:before="450" w:after="450" w:line="312" w:lineRule="auto"/>
      </w:pPr>
      <w:r>
        <w:rPr>
          <w:rFonts w:ascii="宋体" w:hAnsi="宋体" w:eastAsia="宋体" w:cs="宋体"/>
          <w:color w:val="000"/>
          <w:sz w:val="28"/>
          <w:szCs w:val="28"/>
        </w:rPr>
        <w:t xml:space="preserve">性能指标计算方法</w:t>
      </w:r>
    </w:p>
    <w:p>
      <w:pPr>
        <w:ind w:left="0" w:right="0" w:firstLine="560"/>
        <w:spacing w:before="450" w:after="450" w:line="312" w:lineRule="auto"/>
      </w:pPr>
      <w:r>
        <w:rPr>
          <w:rFonts w:ascii="宋体" w:hAnsi="宋体" w:eastAsia="宋体" w:cs="宋体"/>
          <w:color w:val="000"/>
          <w:sz w:val="28"/>
          <w:szCs w:val="28"/>
        </w:rPr>
        <w:t xml:space="preserve">样品情况a</w:t>
      </w:r>
    </w:p>
    <w:p>
      <w:pPr>
        <w:ind w:left="0" w:right="0" w:firstLine="560"/>
        <w:spacing w:before="450" w:after="450" w:line="312" w:lineRule="auto"/>
      </w:pPr>
      <w:r>
        <w:rPr>
          <w:rFonts w:ascii="宋体" w:hAnsi="宋体" w:eastAsia="宋体" w:cs="宋体"/>
          <w:color w:val="000"/>
          <w:sz w:val="28"/>
          <w:szCs w:val="28"/>
        </w:rPr>
        <w:t xml:space="preserve">检测结果b</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N11</w:t>
      </w:r>
    </w:p>
    <w:p>
      <w:pPr>
        <w:ind w:left="0" w:right="0" w:firstLine="560"/>
        <w:spacing w:before="450" w:after="450" w:line="312" w:lineRule="auto"/>
      </w:pPr>
      <w:r>
        <w:rPr>
          <w:rFonts w:ascii="宋体" w:hAnsi="宋体" w:eastAsia="宋体" w:cs="宋体"/>
          <w:color w:val="000"/>
          <w:sz w:val="28"/>
          <w:szCs w:val="28"/>
        </w:rPr>
        <w:t xml:space="preserve">N12</w:t>
      </w:r>
    </w:p>
    <w:p>
      <w:pPr>
        <w:ind w:left="0" w:right="0" w:firstLine="560"/>
        <w:spacing w:before="450" w:after="450" w:line="312" w:lineRule="auto"/>
      </w:pPr>
      <w:r>
        <w:rPr>
          <w:rFonts w:ascii="宋体" w:hAnsi="宋体" w:eastAsia="宋体" w:cs="宋体"/>
          <w:color w:val="000"/>
          <w:sz w:val="28"/>
          <w:szCs w:val="28"/>
        </w:rPr>
        <w:t xml:space="preserve">N1.=N11+N12</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N21</w:t>
      </w:r>
    </w:p>
    <w:p>
      <w:pPr>
        <w:ind w:left="0" w:right="0" w:firstLine="560"/>
        <w:spacing w:before="450" w:after="450" w:line="312" w:lineRule="auto"/>
      </w:pPr>
      <w:r>
        <w:rPr>
          <w:rFonts w:ascii="宋体" w:hAnsi="宋体" w:eastAsia="宋体" w:cs="宋体"/>
          <w:color w:val="000"/>
          <w:sz w:val="28"/>
          <w:szCs w:val="28"/>
        </w:rPr>
        <w:t xml:space="preserve">N22</w:t>
      </w:r>
    </w:p>
    <w:p>
      <w:pPr>
        <w:ind w:left="0" w:right="0" w:firstLine="560"/>
        <w:spacing w:before="450" w:after="450" w:line="312" w:lineRule="auto"/>
      </w:pPr>
      <w:r>
        <w:rPr>
          <w:rFonts w:ascii="宋体" w:hAnsi="宋体" w:eastAsia="宋体" w:cs="宋体"/>
          <w:color w:val="000"/>
          <w:sz w:val="28"/>
          <w:szCs w:val="28"/>
        </w:rPr>
        <w:t xml:space="preserve">N2.=N21+N22</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N.1=N11+N12</w:t>
      </w:r>
    </w:p>
    <w:p>
      <w:pPr>
        <w:ind w:left="0" w:right="0" w:firstLine="560"/>
        <w:spacing w:before="450" w:after="450" w:line="312" w:lineRule="auto"/>
      </w:pPr>
      <w:r>
        <w:rPr>
          <w:rFonts w:ascii="宋体" w:hAnsi="宋体" w:eastAsia="宋体" w:cs="宋体"/>
          <w:color w:val="000"/>
          <w:sz w:val="28"/>
          <w:szCs w:val="28"/>
        </w:rPr>
        <w:t xml:space="preserve">N.2=N21+N22</w:t>
      </w:r>
    </w:p>
    <w:p>
      <w:pPr>
        <w:ind w:left="0" w:right="0" w:firstLine="560"/>
        <w:spacing w:before="450" w:after="450" w:line="312" w:lineRule="auto"/>
      </w:pPr>
      <w:r>
        <w:rPr>
          <w:rFonts w:ascii="宋体" w:hAnsi="宋体" w:eastAsia="宋体" w:cs="宋体"/>
          <w:color w:val="000"/>
          <w:sz w:val="28"/>
          <w:szCs w:val="28"/>
        </w:rPr>
        <w:t xml:space="preserve">N=N1.+N2.或N.1+N.2</w:t>
      </w:r>
    </w:p>
    <w:p>
      <w:pPr>
        <w:ind w:left="0" w:right="0" w:firstLine="560"/>
        <w:spacing w:before="450" w:after="450" w:line="312" w:lineRule="auto"/>
      </w:pPr>
      <w:r>
        <w:rPr>
          <w:rFonts w:ascii="宋体" w:hAnsi="宋体" w:eastAsia="宋体" w:cs="宋体"/>
          <w:color w:val="000"/>
          <w:sz w:val="28"/>
          <w:szCs w:val="28"/>
        </w:rPr>
        <w:t xml:space="preserve">显著性差异(х2)</w:t>
      </w:r>
    </w:p>
    <w:p>
      <w:pPr>
        <w:ind w:left="0" w:right="0" w:firstLine="560"/>
        <w:spacing w:before="450" w:after="450" w:line="312" w:lineRule="auto"/>
      </w:pPr>
      <w:r>
        <w:rPr>
          <w:rFonts w:ascii="宋体" w:hAnsi="宋体" w:eastAsia="宋体" w:cs="宋体"/>
          <w:color w:val="000"/>
          <w:sz w:val="28"/>
          <w:szCs w:val="28"/>
        </w:rPr>
        <w:t xml:space="preserve">c2=(|N12-N21|-1)2/(N12+N21),自由度（df）=1</w:t>
      </w:r>
    </w:p>
    <w:p>
      <w:pPr>
        <w:ind w:left="0" w:right="0" w:firstLine="560"/>
        <w:spacing w:before="450" w:after="450" w:line="312" w:lineRule="auto"/>
      </w:pPr>
      <w:r>
        <w:rPr>
          <w:rFonts w:ascii="宋体" w:hAnsi="宋体" w:eastAsia="宋体" w:cs="宋体"/>
          <w:color w:val="000"/>
          <w:sz w:val="28"/>
          <w:szCs w:val="28"/>
        </w:rPr>
        <w:t xml:space="preserve">灵敏度（p+，%）</w:t>
      </w:r>
    </w:p>
    <w:p>
      <w:pPr>
        <w:ind w:left="0" w:right="0" w:firstLine="560"/>
        <w:spacing w:before="450" w:after="450" w:line="312" w:lineRule="auto"/>
      </w:pPr>
      <w:r>
        <w:rPr>
          <w:rFonts w:ascii="宋体" w:hAnsi="宋体" w:eastAsia="宋体" w:cs="宋体"/>
          <w:color w:val="000"/>
          <w:sz w:val="28"/>
          <w:szCs w:val="28"/>
        </w:rPr>
        <w:t xml:space="preserve">p+=N11/N1.特异性（p-，%）</w:t>
      </w:r>
    </w:p>
    <w:p>
      <w:pPr>
        <w:ind w:left="0" w:right="0" w:firstLine="560"/>
        <w:spacing w:before="450" w:after="450" w:line="312" w:lineRule="auto"/>
      </w:pPr>
      <w:r>
        <w:rPr>
          <w:rFonts w:ascii="宋体" w:hAnsi="宋体" w:eastAsia="宋体" w:cs="宋体"/>
          <w:color w:val="000"/>
          <w:sz w:val="28"/>
          <w:szCs w:val="28"/>
        </w:rPr>
        <w:t xml:space="preserve">p-=N22/N2.假阴性率（pf-，%）</w:t>
      </w:r>
    </w:p>
    <w:p>
      <w:pPr>
        <w:ind w:left="0" w:right="0" w:firstLine="560"/>
        <w:spacing w:before="450" w:after="450" w:line="312" w:lineRule="auto"/>
      </w:pPr>
      <w:r>
        <w:rPr>
          <w:rFonts w:ascii="宋体" w:hAnsi="宋体" w:eastAsia="宋体" w:cs="宋体"/>
          <w:color w:val="000"/>
          <w:sz w:val="28"/>
          <w:szCs w:val="28"/>
        </w:rPr>
        <w:t xml:space="preserve">pf-=N12/N1.=100-灵敏度</w:t>
      </w:r>
    </w:p>
    <w:p>
      <w:pPr>
        <w:ind w:left="0" w:right="0" w:firstLine="560"/>
        <w:spacing w:before="450" w:after="450" w:line="312" w:lineRule="auto"/>
      </w:pPr>
      <w:r>
        <w:rPr>
          <w:rFonts w:ascii="宋体" w:hAnsi="宋体" w:eastAsia="宋体" w:cs="宋体"/>
          <w:color w:val="000"/>
          <w:sz w:val="28"/>
          <w:szCs w:val="28"/>
        </w:rPr>
        <w:t xml:space="preserve">假阳性率（pf+，%）</w:t>
      </w:r>
    </w:p>
    <w:p>
      <w:pPr>
        <w:ind w:left="0" w:right="0" w:firstLine="560"/>
        <w:spacing w:before="450" w:after="450" w:line="312" w:lineRule="auto"/>
      </w:pPr>
      <w:r>
        <w:rPr>
          <w:rFonts w:ascii="宋体" w:hAnsi="宋体" w:eastAsia="宋体" w:cs="宋体"/>
          <w:color w:val="000"/>
          <w:sz w:val="28"/>
          <w:szCs w:val="28"/>
        </w:rPr>
        <w:t xml:space="preserve">pf+=N21/N2.=100-特异性</w:t>
      </w:r>
    </w:p>
    <w:p>
      <w:pPr>
        <w:ind w:left="0" w:right="0" w:firstLine="560"/>
        <w:spacing w:before="450" w:after="450" w:line="312" w:lineRule="auto"/>
      </w:pPr>
      <w:r>
        <w:rPr>
          <w:rFonts w:ascii="宋体" w:hAnsi="宋体" w:eastAsia="宋体" w:cs="宋体"/>
          <w:color w:val="000"/>
          <w:sz w:val="28"/>
          <w:szCs w:val="28"/>
        </w:rPr>
        <w:t xml:space="preserve">相对准确度，%c</w:t>
      </w:r>
    </w:p>
    <w:p>
      <w:pPr>
        <w:ind w:left="0" w:right="0" w:firstLine="560"/>
        <w:spacing w:before="450" w:after="450" w:line="312" w:lineRule="auto"/>
      </w:pPr>
      <w:r>
        <w:rPr>
          <w:rFonts w:ascii="宋体" w:hAnsi="宋体" w:eastAsia="宋体" w:cs="宋体"/>
          <w:color w:val="000"/>
          <w:sz w:val="28"/>
          <w:szCs w:val="28"/>
        </w:rPr>
        <w:t xml:space="preserve">（N11+N22）/(N1.+N2.)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a由参比方法检验得到的结果或者样品中实际的公议值结果；</w:t>
      </w:r>
    </w:p>
    <w:p>
      <w:pPr>
        <w:ind w:left="0" w:right="0" w:firstLine="560"/>
        <w:spacing w:before="450" w:after="450" w:line="312" w:lineRule="auto"/>
      </w:pPr>
      <w:r>
        <w:rPr>
          <w:rFonts w:ascii="宋体" w:hAnsi="宋体" w:eastAsia="宋体" w:cs="宋体"/>
          <w:color w:val="000"/>
          <w:sz w:val="28"/>
          <w:szCs w:val="28"/>
        </w:rPr>
        <w:t xml:space="preserve">b由待确认方法检验得到的结果。灵敏度的计算使用确认后的结果。</w:t>
      </w:r>
    </w:p>
    <w:p>
      <w:pPr>
        <w:ind w:left="0" w:right="0" w:firstLine="560"/>
        <w:spacing w:before="450" w:after="450" w:line="312" w:lineRule="auto"/>
      </w:pPr>
      <w:r>
        <w:rPr>
          <w:rFonts w:ascii="宋体" w:hAnsi="宋体" w:eastAsia="宋体" w:cs="宋体"/>
          <w:color w:val="000"/>
          <w:sz w:val="28"/>
          <w:szCs w:val="28"/>
        </w:rPr>
        <w:t xml:space="preserve">N：任何特定单元的结果数，第一个下标指行，第二个下标指列。例如：N11表示第一行，第一列，N1.表示所有的第一行，N.2表示所有的第二列；N12表示第一行，第二列。</w:t>
      </w:r>
    </w:p>
    <w:p>
      <w:pPr>
        <w:ind w:left="0" w:right="0" w:firstLine="560"/>
        <w:spacing w:before="450" w:after="450" w:line="312" w:lineRule="auto"/>
      </w:pPr>
      <w:r>
        <w:rPr>
          <w:rFonts w:ascii="宋体" w:hAnsi="宋体" w:eastAsia="宋体" w:cs="宋体"/>
          <w:color w:val="000"/>
          <w:sz w:val="28"/>
          <w:szCs w:val="28"/>
        </w:rPr>
        <w:t xml:space="preserve">C为方法的检测结果相对准确性的结果，与一致性分析和浓度检测趋势情况综合评价。</w:t>
      </w:r>
    </w:p>
    <w:p>
      <w:pPr>
        <w:ind w:left="0" w:right="0" w:firstLine="560"/>
        <w:spacing w:before="450" w:after="450" w:line="312" w:lineRule="auto"/>
      </w:pPr>
      <w:r>
        <w:rPr>
          <w:rFonts w:ascii="宋体" w:hAnsi="宋体" w:eastAsia="宋体" w:cs="宋体"/>
          <w:color w:val="000"/>
          <w:sz w:val="28"/>
          <w:szCs w:val="28"/>
        </w:rPr>
        <w:t xml:space="preserve">本方法负责起草单位：江苏省食品药品监督检验研究院。</w:t>
      </w:r>
    </w:p>
    <w:p>
      <w:pPr>
        <w:ind w:left="0" w:right="0" w:firstLine="560"/>
        <w:spacing w:before="450" w:after="450" w:line="312" w:lineRule="auto"/>
      </w:pPr>
      <w:r>
        <w:rPr>
          <w:rFonts w:ascii="宋体" w:hAnsi="宋体" w:eastAsia="宋体" w:cs="宋体"/>
          <w:color w:val="000"/>
          <w:sz w:val="28"/>
          <w:szCs w:val="28"/>
        </w:rPr>
        <w:t xml:space="preserve">验证单位：山东省食品药品检验研究院、江南大学、四川省食品药品检验检测院</w:t>
      </w:r>
    </w:p>
    <w:p>
      <w:pPr>
        <w:ind w:left="0" w:right="0" w:firstLine="560"/>
        <w:spacing w:before="450" w:after="450" w:line="312" w:lineRule="auto"/>
      </w:pPr>
      <w:r>
        <w:rPr>
          <w:rFonts w:ascii="宋体" w:hAnsi="宋体" w:eastAsia="宋体" w:cs="宋体"/>
          <w:color w:val="000"/>
          <w:sz w:val="28"/>
          <w:szCs w:val="28"/>
        </w:rPr>
        <w:t xml:space="preserve">主要起草人：徐春祥、张渊、张征、颜春荣、胡明燕、刘丽强、姚欢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2025-04-08T15:29:30+08:00</dcterms:created>
  <dcterms:modified xsi:type="dcterms:W3CDTF">2025-04-08T15:29:30+08:00</dcterms:modified>
</cp:coreProperties>
</file>

<file path=docProps/custom.xml><?xml version="1.0" encoding="utf-8"?>
<Properties xmlns="http://schemas.openxmlformats.org/officeDocument/2006/custom-properties" xmlns:vt="http://schemas.openxmlformats.org/officeDocument/2006/docPropsVTypes"/>
</file>