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县旅游扶贫工作实施方案</w:t>
      </w:r>
      <w:bookmarkEnd w:id="1"/>
    </w:p>
    <w:p>
      <w:pPr>
        <w:jc w:val="center"/>
        <w:spacing w:before="0" w:after="450"/>
      </w:pPr>
      <w:r>
        <w:rPr>
          <w:rFonts w:ascii="Arial" w:hAnsi="Arial" w:eastAsia="Arial" w:cs="Arial"/>
          <w:color w:val="999999"/>
          <w:sz w:val="20"/>
          <w:szCs w:val="20"/>
        </w:rPr>
        <w:t xml:space="preserve">来源：网络  作者：玄霄绝艳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县旅游扶贫工作实施方案县旅游扶贫工作实施方案为贯彻落实《**市关于开展旅游扶贫行动的实施方案》，按照县委、县政府扶贫工作调度会议精神，结合本县实际，制定本实施方案如下：一、指导思想依托我县生态和文化旅游资源，结合美丽乡村和全域旅游建设，坚持...</w:t>
      </w:r>
    </w:p>
    <w:p>
      <w:pPr>
        <w:ind w:left="0" w:right="0" w:firstLine="560"/>
        <w:spacing w:before="450" w:after="450" w:line="312" w:lineRule="auto"/>
      </w:pPr>
      <w:r>
        <w:rPr>
          <w:rFonts w:ascii="宋体" w:hAnsi="宋体" w:eastAsia="宋体" w:cs="宋体"/>
          <w:color w:val="000"/>
          <w:sz w:val="28"/>
          <w:szCs w:val="28"/>
        </w:rPr>
        <w:t xml:space="preserve">县旅游扶贫工作实施方案</w:t>
      </w:r>
    </w:p>
    <w:p>
      <w:pPr>
        <w:ind w:left="0" w:right="0" w:firstLine="560"/>
        <w:spacing w:before="450" w:after="450" w:line="312" w:lineRule="auto"/>
      </w:pPr>
      <w:r>
        <w:rPr>
          <w:rFonts w:ascii="宋体" w:hAnsi="宋体" w:eastAsia="宋体" w:cs="宋体"/>
          <w:color w:val="000"/>
          <w:sz w:val="28"/>
          <w:szCs w:val="28"/>
        </w:rPr>
        <w:t xml:space="preserve">县旅游扶贫工作实施方案</w:t>
      </w:r>
    </w:p>
    <w:p>
      <w:pPr>
        <w:ind w:left="0" w:right="0" w:firstLine="560"/>
        <w:spacing w:before="450" w:after="450" w:line="312" w:lineRule="auto"/>
      </w:pPr>
      <w:r>
        <w:rPr>
          <w:rFonts w:ascii="宋体" w:hAnsi="宋体" w:eastAsia="宋体" w:cs="宋体"/>
          <w:color w:val="000"/>
          <w:sz w:val="28"/>
          <w:szCs w:val="28"/>
        </w:rPr>
        <w:t xml:space="preserve">为贯彻落实《**市关于开展旅游扶贫行动的实施方案》，按照县委、县政府扶贫工作调度会议精神，结合本县实际，制定本实施方案如下：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托我县生态和文化旅游资源，结合美丽乡村和全域旅游建设，坚持“农旅结合、以农促旅、以旅富农”，建设完善乡村旅游基础设施和服务体系，优化乡村旅游发展环境，以建设旅游示范村、旅游扶贫村、兴办农家乐、发展旅游商品加工为抓手，围绕“吃、住、行、游、购、娱”等旅游要素，发展多种乡村旅游业态，充分发挥旅游产业的关联带动作用，通过农民的普遍参与，实现旅游扶贫、旅游富民的目的。</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今年发展建设星级以上“金牌农家乐”酒店3家，20**年、2024年分别发展8家。培训旅游服务人员XXX人。推进全域旅游发展，通过直接参与旅游经营、提供旅游服务、出售土特产品、土地租用、入股分红等途径吸纳贫困户就业，达到脱贫致富。</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发展全域旅游带动创业扶贫。一是加快推进我县全域旅游发展，以“六个一，四个九”重点工程为抓手，规划建设一批景区景点和旅游示范村。二是成立万家旅舍运营管理公司，集中连片发展农家乐、农家宾馆、休闲农庄，开发地方特色菜肴，积极创建星级农家乐，建立乡土特色鲜明、民俗风味浓厚、环境整洁卫生、服务水平一流的农家餐饮住宿娱乐体系。三是旅游景区、旅游示范村和万家旅舍运营管理公司要主动吸纳当地贫困户参与旅游商品生产销售、景区环境维护、接待服务、建设管理等工作。</w:t>
      </w:r>
    </w:p>
    <w:p>
      <w:pPr>
        <w:ind w:left="0" w:right="0" w:firstLine="560"/>
        <w:spacing w:before="450" w:after="450" w:line="312" w:lineRule="auto"/>
      </w:pPr>
      <w:r>
        <w:rPr>
          <w:rFonts w:ascii="宋体" w:hAnsi="宋体" w:eastAsia="宋体" w:cs="宋体"/>
          <w:color w:val="000"/>
          <w:sz w:val="28"/>
          <w:szCs w:val="28"/>
        </w:rPr>
        <w:t xml:space="preserve">（二）开展节庆活动带动就业扶贫。围绕农业种植时间节点和传统节日，举办系列活动，开展草莓采摘节、樱桃花观赏节、樱桃采摘节、莲藕文化节、金秋采摘节、尧母面食节、腊月年货大集、花会进程及元宵灯谜等节庆活动，逐步打造以观光、休闲、体验为主的乡村文化旅游品牌，推动全域旅游加快发展，以此带动贫困户增收致富。</w:t>
      </w:r>
    </w:p>
    <w:p>
      <w:pPr>
        <w:ind w:left="0" w:right="0" w:firstLine="560"/>
        <w:spacing w:before="450" w:after="450" w:line="312" w:lineRule="auto"/>
      </w:pPr>
      <w:r>
        <w:rPr>
          <w:rFonts w:ascii="宋体" w:hAnsi="宋体" w:eastAsia="宋体" w:cs="宋体"/>
          <w:color w:val="000"/>
          <w:sz w:val="28"/>
          <w:szCs w:val="28"/>
        </w:rPr>
        <w:t xml:space="preserve">（三）培训乡村农家乐酒店带动创收扶贫。对全县各乡镇农家乐酒店进行摸底，建立档案库，组织参加“金牌农家乐”培训会，对店主、管理人员和服务人员进行综合业务培训，提高从业人员的素质和服务技能，促进乡村农家乐规范化经营，以此带动和引导贫困村、贫困户发展以农家乐为主的乡村餐饮业，实现当地就业，带动贫困户增产增收。</w:t>
      </w:r>
    </w:p>
    <w:p>
      <w:pPr>
        <w:ind w:left="0" w:right="0" w:firstLine="560"/>
        <w:spacing w:before="450" w:after="450" w:line="312" w:lineRule="auto"/>
      </w:pPr>
      <w:r>
        <w:rPr>
          <w:rFonts w:ascii="宋体" w:hAnsi="宋体" w:eastAsia="宋体" w:cs="宋体"/>
          <w:color w:val="000"/>
          <w:sz w:val="28"/>
          <w:szCs w:val="28"/>
        </w:rPr>
        <w:t xml:space="preserve">（四）开发特色旅游商品带动创新扶贫。一是充分挖掘我县特有的饮食文化和手工技艺，开发旅游食品和旅游手工艺品等特色旅游商品，对辣椒、樱桃、莲藕、西瓜、食用菌、精制小麦粉、绿色有机蔬菜等农产品进行深度研发加工和精包装，融入文化元素，提高农副产品附加值，培育旅游商品企业和品牌，促进农副产品增产扩销，切实提高农民收入。二是依托本地民俗文化，组织村民开发民间工艺品，展示剪纸、刺绣、布鞋、割花、草编、面塑、糖塑、工艺字画等传统手工艺术。三是复制国家级出土文物石骑马人、石棋盘，打造**特色旅游商品品牌。四是组织开展旅游商品创新设计比赛，推进旅游商品设计创新。</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成立**县旅游扶贫工作领导小组，由县委主管副书记任组长，主管副县长为副组长，宣传部、农工委、文广新、发改、财政、交通、水利、住建、国土、农业、林业、环保、市场监管局、国税局、地税局、电力、电信、移动、联通等部门主要负责人和各乡镇（办）党委书记为成员。领导小组办公室设在县文广新局。具体负责日常工作，解决旅游扶贫中的困难和问题。定期对各项工作开展情况进行检查、考核和通报。</w:t>
      </w:r>
    </w:p>
    <w:p>
      <w:pPr>
        <w:ind w:left="0" w:right="0" w:firstLine="560"/>
        <w:spacing w:before="450" w:after="450" w:line="312" w:lineRule="auto"/>
      </w:pPr>
      <w:r>
        <w:rPr>
          <w:rFonts w:ascii="宋体" w:hAnsi="宋体" w:eastAsia="宋体" w:cs="宋体"/>
          <w:color w:val="000"/>
          <w:sz w:val="28"/>
          <w:szCs w:val="28"/>
        </w:rPr>
        <w:t xml:space="preserve">（二）加强统筹协调。各相关部门要把发展旅游扶贫作为精准扶贫的重要内容和途径，进一步增强旅游扶贫意识，紧密配合，通力协作，各负其责，各司其职，合力推进旅游扶贫工作顺利开展。</w:t>
      </w:r>
    </w:p>
    <w:p>
      <w:pPr>
        <w:ind w:left="0" w:right="0" w:firstLine="560"/>
        <w:spacing w:before="450" w:after="450" w:line="312" w:lineRule="auto"/>
      </w:pPr>
      <w:r>
        <w:rPr>
          <w:rFonts w:ascii="宋体" w:hAnsi="宋体" w:eastAsia="宋体" w:cs="宋体"/>
          <w:color w:val="000"/>
          <w:sz w:val="28"/>
          <w:szCs w:val="28"/>
        </w:rPr>
        <w:t xml:space="preserve">发改局要把旅游扶贫示范村的基础设施和重点项目建设纳入年度国民经济和社会发展计划统筹安排，优先安排旅游扶贫项目资金；财政局要确保旅游扶贫项目基金落实到位；交通局要解决乡村旅游景点的道路交通问题，负责对全县主干道公路和乡道的管理和维护，在景区附近制作标示牌和指示牌；住建局要把发展乡村旅游与小城镇建设、城乡风貌改造和农村危房改造等项目紧密结合；水利局要做好防洪河堤、排洪沟治理、小流域治理、水土保持等项目实施，确保河道顺畅、沟渠美观、水流清澈；农业局要把乡村旅游纳入新农村建设和发展休闲农业的整体布局，指导、扶持和培育生态农业、休闲农业与旅游的有机结合；国土局加强土地利用总体规划与“旅游扶贫项目用地规划的协调，落实旅游建设项目预留用地，对旅游项目用地给予支持;环保局要加强乡村旅游景区及周边的环境治理；林业局做好全县景区绿化工作，选好树种，合理设计搭配，做好养护、指导工作；文广新局负责制定旅游扶贫工作实施方案，保护和利用好民俗文化资源，指导开发民俗文化旅游产品；扶贫办负责提供贫困村名单;市场监管局和国税局、地税局对乡村农家乐酒店、旅游商品企业简化办证程序、实行税收优惠政策；电力、供水、通信等部门要结合部门职能，着力改善乡村旅游点的生态环境、饮用水、供电、通信等建设。农工委负责在美丽乡村建设中融入旅游元素，避免重复建设，浪费人力物力；宣传部要利用新闻媒体、信息平台宣传推介旅游系列活动和乡村旅游产品，提高知名度。各乡镇（办）负责制定本乡镇及各扶贫重点村具体实施方案，组织实施好扶贫项目，确保政策措施落到实处。</w:t>
      </w:r>
    </w:p>
    <w:p>
      <w:pPr>
        <w:ind w:left="0" w:right="0" w:firstLine="560"/>
        <w:spacing w:before="450" w:after="450" w:line="312" w:lineRule="auto"/>
      </w:pPr>
      <w:r>
        <w:rPr>
          <w:rFonts w:ascii="宋体" w:hAnsi="宋体" w:eastAsia="宋体" w:cs="宋体"/>
          <w:color w:val="000"/>
          <w:sz w:val="28"/>
          <w:szCs w:val="28"/>
        </w:rPr>
        <w:t xml:space="preserve">（四）加大资金投入。调动企业、民间资本、农户、金融等各方面积极性，争取多渠道解决旅游扶贫资金，招商引资、引智，借力发展，推动旅游市场全面开放，实施旅游扶贫工程。</w:t>
      </w:r>
    </w:p>
    <w:p>
      <w:pPr>
        <w:ind w:left="0" w:right="0" w:firstLine="560"/>
        <w:spacing w:before="450" w:after="450" w:line="312" w:lineRule="auto"/>
      </w:pPr>
      <w:r>
        <w:rPr>
          <w:rFonts w:ascii="宋体" w:hAnsi="宋体" w:eastAsia="宋体" w:cs="宋体"/>
          <w:color w:val="000"/>
          <w:sz w:val="28"/>
          <w:szCs w:val="28"/>
        </w:rPr>
        <w:t xml:space="preserve">（五）强化考核督查。县委、县政府要把旅游扶贫工作纳入重要督办事项，列入各乡镇（办）、各有关部门</w:t>
      </w:r>
    </w:p>
    <w:p>
      <w:pPr>
        <w:ind w:left="0" w:right="0" w:firstLine="560"/>
        <w:spacing w:before="450" w:after="450" w:line="312" w:lineRule="auto"/>
      </w:pPr>
      <w:r>
        <w:rPr>
          <w:rFonts w:ascii="宋体" w:hAnsi="宋体" w:eastAsia="宋体" w:cs="宋体"/>
          <w:color w:val="000"/>
          <w:sz w:val="28"/>
          <w:szCs w:val="28"/>
        </w:rPr>
        <w:t xml:space="preserve">**年度目标责任考核指标内容，严格考核奖惩。县委、县政府督查室、县旅游扶贫工作领导小组要加大联合督办力度，定期督查汇总进展情况，推动工作扎实开展。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2025-04-17T08:48:10+08:00</dcterms:created>
  <dcterms:modified xsi:type="dcterms:W3CDTF">2025-04-17T08:48:10+08:00</dcterms:modified>
</cp:coreProperties>
</file>

<file path=docProps/custom.xml><?xml version="1.0" encoding="utf-8"?>
<Properties xmlns="http://schemas.openxmlformats.org/officeDocument/2006/custom-properties" xmlns:vt="http://schemas.openxmlformats.org/officeDocument/2006/docPropsVTypes"/>
</file>